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B7CB" w14:textId="77777777" w:rsidR="00721739" w:rsidRPr="00721739" w:rsidRDefault="000E3816" w:rsidP="00AD5D76">
      <w:pPr>
        <w:jc w:val="center"/>
        <w:rPr>
          <w:rFonts w:ascii="Century Gothic" w:eastAsia="Times New Roman" w:hAnsi="Century Gothic" w:cs="Arial"/>
          <w:b/>
          <w:bCs/>
          <w:szCs w:val="20"/>
        </w:rPr>
      </w:pPr>
      <w:r w:rsidRPr="000E3816">
        <w:rPr>
          <w:rFonts w:ascii="Century Gothic" w:eastAsia="Times New Roman" w:hAnsi="Century Gothic" w:cs="Arial"/>
          <w:b/>
          <w:bCs/>
          <w:color w:val="CC0000"/>
          <w:sz w:val="40"/>
          <w:szCs w:val="24"/>
        </w:rPr>
        <w:t>JOB DESCRIPTION</w:t>
      </w:r>
      <w:r w:rsidR="00FE72E5">
        <w:rPr>
          <w:rFonts w:ascii="Century Gothic" w:eastAsia="Times New Roman" w:hAnsi="Century Gothic" w:cs="Arial"/>
          <w:b/>
          <w:bCs/>
          <w:sz w:val="24"/>
          <w:szCs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D5D76" w:rsidRPr="003635C4" w14:paraId="2AB03DF1" w14:textId="77777777" w:rsidTr="001C4955">
        <w:tc>
          <w:tcPr>
            <w:tcW w:w="9286" w:type="dxa"/>
          </w:tcPr>
          <w:p w14:paraId="2907C8D4" w14:textId="77777777" w:rsidR="00AD5D76" w:rsidRPr="007E5317" w:rsidRDefault="00AD5D76" w:rsidP="00921459">
            <w:pPr>
              <w:jc w:val="center"/>
              <w:rPr>
                <w:rFonts w:ascii="Century Gothic" w:hAnsi="Century Gothic" w:cs="Arial"/>
                <w:color w:val="FF0000"/>
              </w:rPr>
            </w:pPr>
            <w:r w:rsidRPr="004E2DF4">
              <w:rPr>
                <w:rFonts w:ascii="Century Gothic" w:hAnsi="Century Gothic" w:cs="Arial"/>
                <w:b/>
                <w:color w:val="FF0000"/>
              </w:rPr>
              <w:t>Teaching and Learning Responsibility</w:t>
            </w:r>
            <w:r>
              <w:rPr>
                <w:rFonts w:ascii="Century Gothic" w:hAnsi="Century Gothic" w:cs="Arial"/>
                <w:b/>
                <w:color w:val="FF0000"/>
              </w:rPr>
              <w:br/>
            </w:r>
            <w:r w:rsidRPr="007E5317">
              <w:rPr>
                <w:rFonts w:ascii="Century Gothic" w:hAnsi="Century Gothic" w:cs="Arial"/>
                <w:color w:val="FF0000"/>
              </w:rPr>
              <w:t>Job Description</w:t>
            </w:r>
            <w:r>
              <w:rPr>
                <w:rFonts w:ascii="Century Gothic" w:hAnsi="Century Gothic" w:cs="Arial"/>
                <w:color w:val="FF0000"/>
              </w:rPr>
              <w:t xml:space="preserve"> </w:t>
            </w:r>
          </w:p>
        </w:tc>
      </w:tr>
      <w:tr w:rsidR="00AD5D76" w:rsidRPr="003635C4" w14:paraId="5C7A30AB" w14:textId="77777777" w:rsidTr="001C4955">
        <w:tc>
          <w:tcPr>
            <w:tcW w:w="9286" w:type="dxa"/>
          </w:tcPr>
          <w:p w14:paraId="4645009F" w14:textId="77777777" w:rsidR="00AD5D76" w:rsidRDefault="00AD5D76" w:rsidP="001C4955">
            <w:pPr>
              <w:rPr>
                <w:rFonts w:ascii="Century Gothic" w:hAnsi="Century Gothic" w:cs="Arial"/>
                <w:b/>
              </w:rPr>
            </w:pPr>
            <w:r>
              <w:rPr>
                <w:rFonts w:ascii="Century Gothic" w:hAnsi="Century Gothic" w:cs="Arial"/>
              </w:rPr>
              <w:t>Title</w:t>
            </w:r>
            <w:r w:rsidRPr="003635C4">
              <w:rPr>
                <w:rFonts w:ascii="Century Gothic" w:hAnsi="Century Gothic" w:cs="Arial"/>
              </w:rPr>
              <w:t xml:space="preserve">:  </w:t>
            </w:r>
            <w:r w:rsidRPr="007E5317">
              <w:rPr>
                <w:rFonts w:ascii="Century Gothic" w:hAnsi="Century Gothic" w:cs="Arial"/>
                <w:b/>
                <w:color w:val="FF0000"/>
              </w:rPr>
              <w:t>Teacher with special responsibility for:</w:t>
            </w:r>
          </w:p>
          <w:p w14:paraId="6035A4D5" w14:textId="77777777" w:rsidR="00AD5D76" w:rsidRPr="003635C4" w:rsidRDefault="00AD5D76" w:rsidP="00AD5D76">
            <w:pPr>
              <w:numPr>
                <w:ilvl w:val="0"/>
                <w:numId w:val="27"/>
              </w:numPr>
              <w:spacing w:after="0"/>
              <w:rPr>
                <w:rFonts w:ascii="Century Gothic" w:hAnsi="Century Gothic" w:cs="Arial"/>
                <w:b/>
              </w:rPr>
            </w:pPr>
            <w:r w:rsidRPr="007E5317">
              <w:rPr>
                <w:rFonts w:ascii="Century Gothic" w:hAnsi="Century Gothic" w:cs="Arial"/>
              </w:rPr>
              <w:t>Year Group</w:t>
            </w:r>
            <w:r>
              <w:rPr>
                <w:rFonts w:ascii="Century Gothic" w:hAnsi="Century Gothic" w:cs="Arial"/>
                <w:b/>
              </w:rPr>
              <w:t>: Key Stage 1 or Key Stage 2</w:t>
            </w:r>
          </w:p>
          <w:p w14:paraId="05016DC1" w14:textId="77777777" w:rsidR="00AD5D76" w:rsidRDefault="00AD5D76" w:rsidP="00AD5D76">
            <w:pPr>
              <w:numPr>
                <w:ilvl w:val="0"/>
                <w:numId w:val="26"/>
              </w:numPr>
              <w:spacing w:after="0"/>
              <w:rPr>
                <w:rFonts w:ascii="Century Gothic" w:hAnsi="Century Gothic" w:cs="Arial"/>
              </w:rPr>
            </w:pPr>
            <w:r>
              <w:rPr>
                <w:rFonts w:ascii="Century Gothic" w:hAnsi="Century Gothic" w:cs="Arial"/>
              </w:rPr>
              <w:t>Aspect</w:t>
            </w:r>
            <w:r w:rsidRPr="003635C4">
              <w:rPr>
                <w:rFonts w:ascii="Century Gothic" w:hAnsi="Century Gothic" w:cs="Arial"/>
              </w:rPr>
              <w:t xml:space="preserve"> Leadership</w:t>
            </w:r>
            <w:r>
              <w:rPr>
                <w:rFonts w:ascii="Century Gothic" w:hAnsi="Century Gothic" w:cs="Arial"/>
              </w:rPr>
              <w:t xml:space="preserve"> of: TBA</w:t>
            </w:r>
          </w:p>
          <w:p w14:paraId="22DC2795" w14:textId="77777777" w:rsidR="00AD5D76" w:rsidRDefault="00AD5D76" w:rsidP="00AD5D76">
            <w:pPr>
              <w:numPr>
                <w:ilvl w:val="0"/>
                <w:numId w:val="26"/>
              </w:numPr>
              <w:spacing w:after="0"/>
              <w:rPr>
                <w:rFonts w:ascii="Century Gothic" w:hAnsi="Century Gothic" w:cs="Arial"/>
              </w:rPr>
            </w:pPr>
            <w:r>
              <w:rPr>
                <w:rFonts w:ascii="Century Gothic" w:hAnsi="Century Gothic" w:cs="Arial"/>
              </w:rPr>
              <w:t>Aspect Buddy for:  TBA</w:t>
            </w:r>
          </w:p>
          <w:p w14:paraId="2DBD9141" w14:textId="38687380" w:rsidR="00AD5D76" w:rsidRPr="009E741F" w:rsidRDefault="00AD5D76" w:rsidP="009E741F">
            <w:pPr>
              <w:numPr>
                <w:ilvl w:val="0"/>
                <w:numId w:val="26"/>
              </w:numPr>
              <w:spacing w:after="0"/>
              <w:rPr>
                <w:rFonts w:ascii="Century Gothic" w:hAnsi="Century Gothic" w:cs="Arial"/>
              </w:rPr>
            </w:pPr>
            <w:r>
              <w:rPr>
                <w:rFonts w:ascii="Century Gothic" w:hAnsi="Century Gothic" w:cs="Arial"/>
              </w:rPr>
              <w:t>UPS Responsibility for: If applicable</w:t>
            </w:r>
          </w:p>
        </w:tc>
      </w:tr>
      <w:tr w:rsidR="00AD5D76" w:rsidRPr="003635C4" w14:paraId="1EF47C56" w14:textId="77777777" w:rsidTr="001C4955">
        <w:tc>
          <w:tcPr>
            <w:tcW w:w="9286" w:type="dxa"/>
          </w:tcPr>
          <w:p w14:paraId="56AA09F4" w14:textId="77777777" w:rsidR="00AD5D76" w:rsidRPr="00AC1652" w:rsidRDefault="00AD5D76" w:rsidP="001C4955">
            <w:pPr>
              <w:rPr>
                <w:rFonts w:ascii="Century Gothic" w:hAnsi="Century Gothic" w:cs="Arial"/>
                <w:b/>
                <w:color w:val="FF0000"/>
              </w:rPr>
            </w:pPr>
            <w:r w:rsidRPr="00AC1652">
              <w:rPr>
                <w:rFonts w:ascii="Century Gothic" w:hAnsi="Century Gothic" w:cs="Arial"/>
                <w:b/>
                <w:color w:val="FF0000"/>
              </w:rPr>
              <w:t>Grade:</w:t>
            </w:r>
          </w:p>
          <w:p w14:paraId="544CBCD1" w14:textId="26D4CED4" w:rsidR="00AD5D76" w:rsidRPr="003635C4" w:rsidRDefault="00AD5D76" w:rsidP="001C4955">
            <w:pPr>
              <w:jc w:val="center"/>
              <w:rPr>
                <w:rFonts w:ascii="Century Gothic" w:hAnsi="Century Gothic" w:cs="Arial"/>
              </w:rPr>
            </w:pPr>
            <w:proofErr w:type="spellStart"/>
            <w:r w:rsidRPr="00F120A8">
              <w:rPr>
                <w:rFonts w:ascii="Century Gothic" w:hAnsi="Century Gothic" w:cs="Arial"/>
                <w:shd w:val="clear" w:color="auto" w:fill="FFFF00"/>
              </w:rPr>
              <w:t>Mainscale</w:t>
            </w:r>
            <w:proofErr w:type="spellEnd"/>
            <w:r>
              <w:rPr>
                <w:rFonts w:ascii="Century Gothic" w:hAnsi="Century Gothic" w:cs="Arial"/>
              </w:rPr>
              <w:t xml:space="preserve">: </w:t>
            </w:r>
            <w:r w:rsidR="009E741F">
              <w:rPr>
                <w:rFonts w:ascii="Century Gothic" w:hAnsi="Century Gothic" w:cs="Arial"/>
              </w:rPr>
              <w:t>EC</w:t>
            </w:r>
            <w:r>
              <w:rPr>
                <w:rFonts w:ascii="Century Gothic" w:hAnsi="Century Gothic" w:cs="Arial"/>
              </w:rPr>
              <w:t xml:space="preserve">T  </w:t>
            </w:r>
            <w:proofErr w:type="gramStart"/>
            <w:r>
              <w:rPr>
                <w:rFonts w:ascii="Century Gothic" w:hAnsi="Century Gothic" w:cs="Arial"/>
              </w:rPr>
              <w:t>1  2</w:t>
            </w:r>
            <w:proofErr w:type="gramEnd"/>
            <w:r>
              <w:rPr>
                <w:rFonts w:ascii="Century Gothic" w:hAnsi="Century Gothic" w:cs="Arial"/>
              </w:rPr>
              <w:t xml:space="preserve">  3  4  5  6      UPS:</w:t>
            </w:r>
            <w:r w:rsidRPr="003635C4">
              <w:rPr>
                <w:rFonts w:ascii="Century Gothic" w:hAnsi="Century Gothic" w:cs="Arial"/>
              </w:rPr>
              <w:t xml:space="preserve"> 1</w:t>
            </w:r>
            <w:r>
              <w:rPr>
                <w:rFonts w:ascii="Century Gothic" w:hAnsi="Century Gothic" w:cs="Arial"/>
              </w:rPr>
              <w:t xml:space="preserve">   2  3     Senior Leadership </w:t>
            </w:r>
            <w:r w:rsidRPr="00FB3C58">
              <w:rPr>
                <w:rFonts w:ascii="Century Gothic" w:hAnsi="Century Gothic" w:cs="Arial"/>
              </w:rPr>
              <w:t>Team: TLR 1  2A</w:t>
            </w:r>
          </w:p>
        </w:tc>
      </w:tr>
    </w:tbl>
    <w:p w14:paraId="2452C3FD" w14:textId="77777777" w:rsidR="00156F63" w:rsidRDefault="00156F63" w:rsidP="00721739">
      <w:pPr>
        <w:widowControl w:val="0"/>
        <w:spacing w:after="0"/>
        <w:rPr>
          <w:rFonts w:ascii="Century Gothic" w:eastAsia="Times New Roman" w:hAnsi="Century Gothic"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D5D76" w:rsidRPr="003635C4" w14:paraId="76F1BC4F" w14:textId="77777777" w:rsidTr="001C4955">
        <w:tc>
          <w:tcPr>
            <w:tcW w:w="9286" w:type="dxa"/>
          </w:tcPr>
          <w:p w14:paraId="16358519" w14:textId="77777777" w:rsidR="00AD5D76" w:rsidRPr="00AC1652" w:rsidRDefault="00AD5D76" w:rsidP="001C4955">
            <w:pPr>
              <w:rPr>
                <w:rFonts w:ascii="Century Gothic" w:hAnsi="Century Gothic" w:cs="Arial"/>
                <w:b/>
                <w:color w:val="FF0000"/>
              </w:rPr>
            </w:pPr>
            <w:r w:rsidRPr="00AC1652">
              <w:rPr>
                <w:rFonts w:ascii="Century Gothic" w:hAnsi="Century Gothic" w:cs="Arial"/>
                <w:b/>
                <w:color w:val="FF0000"/>
              </w:rPr>
              <w:t>Relationships</w:t>
            </w:r>
          </w:p>
          <w:p w14:paraId="1E3FCECD" w14:textId="77777777" w:rsidR="00AD5D76" w:rsidRPr="003635C4" w:rsidRDefault="00AD5D76" w:rsidP="00AD5D76">
            <w:pPr>
              <w:numPr>
                <w:ilvl w:val="0"/>
                <w:numId w:val="31"/>
              </w:numPr>
              <w:spacing w:after="0"/>
              <w:rPr>
                <w:rFonts w:ascii="Century Gothic" w:hAnsi="Century Gothic" w:cs="Arial"/>
              </w:rPr>
            </w:pPr>
            <w:r w:rsidRPr="003635C4">
              <w:rPr>
                <w:rFonts w:ascii="Century Gothic" w:hAnsi="Century Gothic" w:cs="Arial"/>
              </w:rPr>
              <w:t>The post holder is responsible to the Head Teacher</w:t>
            </w:r>
          </w:p>
          <w:p w14:paraId="10ED433A" w14:textId="77777777" w:rsidR="00AD5D76" w:rsidRPr="003635C4" w:rsidRDefault="00AD5D76" w:rsidP="001C4955">
            <w:pPr>
              <w:rPr>
                <w:rFonts w:ascii="Century Gothic" w:hAnsi="Century Gothic" w:cs="Arial"/>
              </w:rPr>
            </w:pPr>
            <w:r w:rsidRPr="003635C4">
              <w:rPr>
                <w:rFonts w:ascii="Century Gothic" w:hAnsi="Century Gothic" w:cs="Arial"/>
              </w:rPr>
              <w:t xml:space="preserve">The Teacher will work in liaison, contact and </w:t>
            </w:r>
            <w:proofErr w:type="spellStart"/>
            <w:r w:rsidRPr="003635C4">
              <w:rPr>
                <w:rFonts w:ascii="Century Gothic" w:hAnsi="Century Gothic" w:cs="Arial"/>
              </w:rPr>
              <w:t>co operation</w:t>
            </w:r>
            <w:proofErr w:type="spellEnd"/>
            <w:r w:rsidRPr="003635C4">
              <w:rPr>
                <w:rFonts w:ascii="Century Gothic" w:hAnsi="Century Gothic" w:cs="Arial"/>
              </w:rPr>
              <w:t xml:space="preserve"> with:</w:t>
            </w:r>
          </w:p>
          <w:p w14:paraId="7938B6BF" w14:textId="77777777" w:rsidR="00AD5D76" w:rsidRPr="003635C4" w:rsidRDefault="00AD5D76" w:rsidP="00AD5D76">
            <w:pPr>
              <w:numPr>
                <w:ilvl w:val="0"/>
                <w:numId w:val="30"/>
              </w:numPr>
              <w:spacing w:after="0"/>
              <w:rPr>
                <w:rFonts w:ascii="Century Gothic" w:hAnsi="Century Gothic" w:cs="Arial"/>
                <w:color w:val="000000"/>
              </w:rPr>
            </w:pPr>
            <w:r w:rsidRPr="003635C4">
              <w:rPr>
                <w:rFonts w:ascii="Century Gothic" w:hAnsi="Century Gothic" w:cs="Arial"/>
                <w:color w:val="000000"/>
              </w:rPr>
              <w:t xml:space="preserve">other members of staff </w:t>
            </w:r>
          </w:p>
          <w:p w14:paraId="0FC7C3D0" w14:textId="77777777" w:rsidR="00AD5D76" w:rsidRPr="003635C4" w:rsidRDefault="00AD5D76" w:rsidP="00AD5D76">
            <w:pPr>
              <w:numPr>
                <w:ilvl w:val="0"/>
                <w:numId w:val="30"/>
              </w:numPr>
              <w:spacing w:before="100" w:beforeAutospacing="1" w:after="100" w:afterAutospacing="1"/>
              <w:rPr>
                <w:rFonts w:ascii="Century Gothic" w:hAnsi="Century Gothic" w:cs="Arial"/>
                <w:color w:val="000000"/>
              </w:rPr>
            </w:pPr>
            <w:r w:rsidRPr="003635C4">
              <w:rPr>
                <w:rFonts w:ascii="Century Gothic" w:hAnsi="Century Gothic" w:cs="Arial"/>
                <w:color w:val="000000"/>
              </w:rPr>
              <w:t xml:space="preserve">members of County support and advisory services </w:t>
            </w:r>
          </w:p>
          <w:p w14:paraId="7DAFB0F1" w14:textId="77777777" w:rsidR="00AD5D76" w:rsidRPr="003635C4" w:rsidRDefault="00AD5D76" w:rsidP="00AD5D76">
            <w:pPr>
              <w:numPr>
                <w:ilvl w:val="0"/>
                <w:numId w:val="30"/>
              </w:numPr>
              <w:spacing w:before="100" w:beforeAutospacing="1" w:after="100" w:afterAutospacing="1"/>
              <w:rPr>
                <w:rFonts w:ascii="Century Gothic" w:hAnsi="Century Gothic" w:cs="Arial"/>
                <w:color w:val="000000"/>
              </w:rPr>
            </w:pPr>
            <w:r w:rsidRPr="003635C4">
              <w:rPr>
                <w:rFonts w:ascii="Century Gothic" w:hAnsi="Century Gothic" w:cs="Arial"/>
                <w:color w:val="000000"/>
              </w:rPr>
              <w:t xml:space="preserve">organisations and networks relevant to the teacher's specialism or subject </w:t>
            </w:r>
          </w:p>
          <w:p w14:paraId="5823F819" w14:textId="77777777" w:rsidR="00AD5D76" w:rsidRPr="003635C4" w:rsidRDefault="00AD5D76" w:rsidP="00AD5D76">
            <w:pPr>
              <w:numPr>
                <w:ilvl w:val="0"/>
                <w:numId w:val="30"/>
              </w:numPr>
              <w:spacing w:after="0"/>
              <w:rPr>
                <w:rFonts w:ascii="Century Gothic" w:hAnsi="Century Gothic" w:cs="Arial"/>
              </w:rPr>
            </w:pPr>
            <w:r>
              <w:rPr>
                <w:rFonts w:ascii="Century Gothic" w:hAnsi="Century Gothic" w:cs="Arial"/>
              </w:rPr>
              <w:t>P</w:t>
            </w:r>
            <w:r w:rsidRPr="003635C4">
              <w:rPr>
                <w:rFonts w:ascii="Century Gothic" w:hAnsi="Century Gothic" w:cs="Arial"/>
              </w:rPr>
              <w:t>arents</w:t>
            </w:r>
            <w:r>
              <w:rPr>
                <w:rFonts w:ascii="Century Gothic" w:hAnsi="Century Gothic" w:cs="Arial"/>
              </w:rPr>
              <w:t xml:space="preserve"> and Carers, G</w:t>
            </w:r>
            <w:r w:rsidRPr="003635C4">
              <w:rPr>
                <w:rFonts w:ascii="Century Gothic" w:hAnsi="Century Gothic" w:cs="Arial"/>
              </w:rPr>
              <w:t>overnors &amp; the local community</w:t>
            </w:r>
          </w:p>
        </w:tc>
      </w:tr>
      <w:tr w:rsidR="00AD5D76" w:rsidRPr="003635C4" w14:paraId="28C269AD" w14:textId="77777777" w:rsidTr="001C4955">
        <w:tc>
          <w:tcPr>
            <w:tcW w:w="9286" w:type="dxa"/>
          </w:tcPr>
          <w:p w14:paraId="32D20BC0" w14:textId="4D0F4FB1" w:rsidR="00AD5D76" w:rsidRDefault="00AD5D76" w:rsidP="001C4955">
            <w:pPr>
              <w:rPr>
                <w:rFonts w:ascii="Century Gothic" w:hAnsi="Century Gothic" w:cs="Arial"/>
                <w:b/>
                <w:color w:val="FF0000"/>
              </w:rPr>
            </w:pPr>
            <w:r w:rsidRPr="00AC1652">
              <w:rPr>
                <w:rFonts w:ascii="Century Gothic" w:hAnsi="Century Gothic" w:cs="Arial"/>
                <w:b/>
                <w:color w:val="FF0000"/>
              </w:rPr>
              <w:t xml:space="preserve">Job Purpose </w:t>
            </w:r>
          </w:p>
          <w:p w14:paraId="3F1991B4" w14:textId="452E0FB3" w:rsidR="00AD5D76" w:rsidRPr="009E741F" w:rsidRDefault="009E741F" w:rsidP="001C4955">
            <w:pPr>
              <w:rPr>
                <w:rFonts w:ascii="Century Gothic" w:hAnsi="Century Gothic" w:cs="Arial"/>
                <w:bCs/>
              </w:rPr>
            </w:pPr>
            <w:r w:rsidRPr="009E741F">
              <w:rPr>
                <w:rFonts w:ascii="Century Gothic" w:hAnsi="Century Gothic" w:cs="Arial"/>
                <w:bCs/>
              </w:rPr>
              <w:t>To carry out PPA cover for classes across KS1 and KS2</w:t>
            </w:r>
            <w:r>
              <w:rPr>
                <w:rFonts w:ascii="Century Gothic" w:hAnsi="Century Gothic" w:cs="Arial"/>
                <w:bCs/>
              </w:rPr>
              <w:t>:</w:t>
            </w:r>
          </w:p>
          <w:p w14:paraId="52F76EC5" w14:textId="77777777" w:rsidR="00AD5D76" w:rsidRPr="003635C4" w:rsidRDefault="00AD5D76" w:rsidP="00AD5D76">
            <w:pPr>
              <w:numPr>
                <w:ilvl w:val="0"/>
                <w:numId w:val="29"/>
              </w:numPr>
              <w:spacing w:after="0"/>
              <w:rPr>
                <w:rFonts w:ascii="Century Gothic" w:hAnsi="Century Gothic" w:cs="Arial"/>
              </w:rPr>
            </w:pPr>
            <w:r>
              <w:rPr>
                <w:rFonts w:ascii="Century Gothic" w:hAnsi="Century Gothic" w:cs="Arial"/>
                <w:color w:val="000000"/>
              </w:rPr>
              <w:t>Subject to the current conditions of employment for Class Teachers contained in the School Teachers, Pay and Conditions Document, the 1998 School Standards and Framework Act, the required standards for Qualified Teacher Status and Class Teachers and other current legislation.</w:t>
            </w:r>
          </w:p>
          <w:p w14:paraId="7961673C" w14:textId="77777777" w:rsidR="00AD5D76" w:rsidRPr="00AD5D76" w:rsidRDefault="00AD5D76" w:rsidP="00AD5D76">
            <w:pPr>
              <w:numPr>
                <w:ilvl w:val="0"/>
                <w:numId w:val="28"/>
              </w:numPr>
              <w:spacing w:before="100" w:beforeAutospacing="1" w:after="100" w:afterAutospacing="1"/>
              <w:rPr>
                <w:rFonts w:ascii="Century Gothic" w:hAnsi="Century Gothic" w:cs="Arial"/>
                <w:color w:val="000000"/>
              </w:rPr>
            </w:pPr>
            <w:r>
              <w:rPr>
                <w:rFonts w:ascii="Century Gothic" w:hAnsi="Century Gothic" w:cs="Arial"/>
                <w:color w:val="000000"/>
              </w:rPr>
              <w:t xml:space="preserve"> W</w:t>
            </w:r>
            <w:r w:rsidRPr="003635C4">
              <w:rPr>
                <w:rFonts w:ascii="Century Gothic" w:hAnsi="Century Gothic" w:cs="Arial"/>
                <w:color w:val="000000"/>
              </w:rPr>
              <w:t>ithin the school policies and guidelines on the cur</w:t>
            </w:r>
            <w:r>
              <w:rPr>
                <w:rFonts w:ascii="Century Gothic" w:hAnsi="Century Gothic" w:cs="Arial"/>
                <w:color w:val="000000"/>
              </w:rPr>
              <w:t>riculum and school organisation.</w:t>
            </w:r>
          </w:p>
        </w:tc>
      </w:tr>
      <w:tr w:rsidR="00AD5D76" w:rsidRPr="003635C4" w14:paraId="45325CC5" w14:textId="77777777" w:rsidTr="001C4955">
        <w:tc>
          <w:tcPr>
            <w:tcW w:w="9286" w:type="dxa"/>
          </w:tcPr>
          <w:p w14:paraId="455CD582" w14:textId="77777777" w:rsidR="00AD5D76" w:rsidRPr="00AC1652" w:rsidRDefault="00AD5D76" w:rsidP="001C4955">
            <w:pPr>
              <w:rPr>
                <w:rFonts w:ascii="Century Gothic" w:hAnsi="Century Gothic" w:cs="Arial"/>
                <w:b/>
                <w:color w:val="FF0000"/>
              </w:rPr>
            </w:pPr>
            <w:r>
              <w:rPr>
                <w:rFonts w:ascii="Century Gothic" w:hAnsi="Century Gothic" w:cs="Arial"/>
                <w:b/>
                <w:color w:val="FF0000"/>
              </w:rPr>
              <w:br/>
            </w:r>
            <w:r w:rsidRPr="00AC1652">
              <w:rPr>
                <w:rFonts w:ascii="Century Gothic" w:hAnsi="Century Gothic" w:cs="Arial"/>
                <w:b/>
                <w:color w:val="FF0000"/>
              </w:rPr>
              <w:t>Key Tasks</w:t>
            </w:r>
          </w:p>
          <w:p w14:paraId="1577B6E5" w14:textId="26F321A2" w:rsidR="00AD5D76" w:rsidRDefault="00AD5D76" w:rsidP="001C4955">
            <w:pPr>
              <w:ind w:left="360"/>
              <w:rPr>
                <w:rFonts w:ascii="Century Gothic" w:hAnsi="Century Gothic" w:cs="Arial"/>
                <w:color w:val="000000"/>
              </w:rPr>
            </w:pPr>
            <w:r w:rsidRPr="00AC1652">
              <w:rPr>
                <w:rFonts w:ascii="Century Gothic" w:hAnsi="Century Gothic" w:cs="Arial"/>
                <w:b/>
                <w:bCs/>
              </w:rPr>
              <w:t>(</w:t>
            </w:r>
            <w:proofErr w:type="spellStart"/>
            <w:r w:rsidRPr="00AC1652">
              <w:rPr>
                <w:rFonts w:ascii="Century Gothic" w:hAnsi="Century Gothic" w:cs="Arial"/>
                <w:b/>
                <w:bCs/>
              </w:rPr>
              <w:t>i</w:t>
            </w:r>
            <w:proofErr w:type="spellEnd"/>
            <w:r w:rsidRPr="00AC1652">
              <w:rPr>
                <w:rFonts w:ascii="Century Gothic" w:hAnsi="Century Gothic" w:cs="Arial"/>
                <w:b/>
                <w:bCs/>
              </w:rPr>
              <w:t>)Planning</w:t>
            </w:r>
            <w:r w:rsidRPr="003635C4">
              <w:rPr>
                <w:rFonts w:ascii="Century Gothic" w:hAnsi="Century Gothic" w:cs="Arial"/>
                <w:color w:val="000000"/>
              </w:rPr>
              <w:br/>
              <w:t xml:space="preserve">To </w:t>
            </w:r>
            <w:r w:rsidR="009E741F">
              <w:rPr>
                <w:rFonts w:ascii="Century Gothic" w:hAnsi="Century Gothic" w:cs="Arial"/>
                <w:color w:val="000000"/>
              </w:rPr>
              <w:t xml:space="preserve">follow planning that is already in place and where required </w:t>
            </w:r>
            <w:r w:rsidRPr="003635C4">
              <w:rPr>
                <w:rFonts w:ascii="Century Gothic" w:hAnsi="Century Gothic" w:cs="Arial"/>
                <w:color w:val="000000"/>
              </w:rPr>
              <w:t xml:space="preserve">plan and prepare courses, schemes of work and individual lessons, appropriate to the needs, interests, experience and existing </w:t>
            </w:r>
            <w:r>
              <w:rPr>
                <w:rFonts w:ascii="Century Gothic" w:hAnsi="Century Gothic" w:cs="Arial"/>
                <w:color w:val="000000"/>
              </w:rPr>
              <w:t>knowledge of the pupils in the</w:t>
            </w:r>
            <w:r w:rsidRPr="003635C4">
              <w:rPr>
                <w:rFonts w:ascii="Century Gothic" w:hAnsi="Century Gothic" w:cs="Arial"/>
                <w:color w:val="000000"/>
              </w:rPr>
              <w:t xml:space="preserve"> class</w:t>
            </w:r>
            <w:r>
              <w:rPr>
                <w:rFonts w:ascii="Century Gothic" w:hAnsi="Century Gothic" w:cs="Arial"/>
                <w:color w:val="000000"/>
              </w:rPr>
              <w:t>.</w:t>
            </w:r>
          </w:p>
          <w:p w14:paraId="2CB01A6D" w14:textId="77777777" w:rsidR="00AD5D76" w:rsidRDefault="00AD5D76" w:rsidP="001C4955">
            <w:pPr>
              <w:ind w:left="360"/>
              <w:rPr>
                <w:rFonts w:ascii="Century Gothic" w:hAnsi="Century Gothic" w:cs="Arial"/>
                <w:b/>
                <w:bCs/>
                <w:color w:val="0000FF"/>
              </w:rPr>
            </w:pPr>
            <w:r w:rsidRPr="00AC1652">
              <w:rPr>
                <w:rFonts w:ascii="Century Gothic" w:hAnsi="Century Gothic" w:cs="Arial"/>
                <w:b/>
                <w:bCs/>
              </w:rPr>
              <w:t>(ii) Teaching and Learning</w:t>
            </w:r>
            <w:r w:rsidRPr="003635C4">
              <w:rPr>
                <w:rFonts w:ascii="Century Gothic" w:hAnsi="Century Gothic" w:cs="Arial"/>
                <w:color w:val="000000"/>
              </w:rPr>
              <w:br/>
              <w:t>To teach a class, or classes, sets, groups or individual pupils, and to set tasks to be undertaken as directed by the Head Teacher</w:t>
            </w:r>
            <w:r>
              <w:rPr>
                <w:rFonts w:ascii="Century Gothic" w:hAnsi="Century Gothic" w:cs="Arial"/>
                <w:color w:val="000000"/>
              </w:rPr>
              <w:t xml:space="preserve"> and / or Line Manager.  To work with other Staff effectively in order to enhance pupil teaching and learning.</w:t>
            </w:r>
            <w:r w:rsidRPr="003635C4">
              <w:rPr>
                <w:rFonts w:ascii="Century Gothic" w:hAnsi="Century Gothic" w:cs="Arial"/>
                <w:color w:val="000000"/>
              </w:rPr>
              <w:br/>
            </w:r>
            <w:r w:rsidRPr="00AC1652">
              <w:rPr>
                <w:rFonts w:ascii="Century Gothic" w:hAnsi="Century Gothic" w:cs="Arial"/>
                <w:b/>
                <w:bCs/>
              </w:rPr>
              <w:lastRenderedPageBreak/>
              <w:t>(iii) Marking and Recording</w:t>
            </w:r>
            <w:r>
              <w:rPr>
                <w:rFonts w:ascii="Century Gothic" w:hAnsi="Century Gothic" w:cs="Arial"/>
                <w:color w:val="000000"/>
              </w:rPr>
              <w:br/>
              <w:t xml:space="preserve">To mark pupil’s’ work in order to make effective use of assessment </w:t>
            </w:r>
            <w:r w:rsidRPr="003635C4">
              <w:rPr>
                <w:rFonts w:ascii="Century Gothic" w:hAnsi="Century Gothic" w:cs="Arial"/>
                <w:color w:val="000000"/>
              </w:rPr>
              <w:t>and to record their development, progress and attainment</w:t>
            </w:r>
            <w:r>
              <w:rPr>
                <w:rFonts w:ascii="Century Gothic" w:hAnsi="Century Gothic" w:cs="Arial"/>
                <w:color w:val="000000"/>
              </w:rPr>
              <w:t>.</w:t>
            </w:r>
            <w:r w:rsidRPr="003635C4">
              <w:rPr>
                <w:rFonts w:ascii="Century Gothic" w:hAnsi="Century Gothic" w:cs="Arial"/>
                <w:b/>
                <w:bCs/>
                <w:color w:val="0000FF"/>
              </w:rPr>
              <w:t xml:space="preserve"> </w:t>
            </w:r>
          </w:p>
          <w:p w14:paraId="7AF29A04" w14:textId="77777777" w:rsidR="00AD5D76" w:rsidRDefault="00AD5D76" w:rsidP="00AD5D76">
            <w:pPr>
              <w:ind w:left="360"/>
              <w:rPr>
                <w:rFonts w:ascii="Century Gothic" w:hAnsi="Century Gothic" w:cs="Arial"/>
                <w:color w:val="000000"/>
              </w:rPr>
            </w:pPr>
            <w:r>
              <w:rPr>
                <w:rFonts w:ascii="Century Gothic" w:hAnsi="Century Gothic" w:cs="Arial"/>
                <w:b/>
                <w:bCs/>
              </w:rPr>
              <w:t>(iv)Well-being</w:t>
            </w:r>
            <w:r w:rsidRPr="00AC1652">
              <w:rPr>
                <w:rFonts w:ascii="Century Gothic" w:hAnsi="Century Gothic" w:cs="Arial"/>
                <w:b/>
                <w:bCs/>
              </w:rPr>
              <w:t xml:space="preserve"> and relationships</w:t>
            </w:r>
            <w:r w:rsidRPr="003635C4">
              <w:rPr>
                <w:rFonts w:ascii="Century Gothic" w:hAnsi="Century Gothic" w:cs="Arial"/>
                <w:color w:val="000000"/>
              </w:rPr>
              <w:br/>
              <w:t xml:space="preserve">To maintain good order, discipline and respect for others among pupils; to promote understanding of the school's rules and values; to safeguard health and safety; and to develop relationships with and between pupils </w:t>
            </w:r>
            <w:r>
              <w:rPr>
                <w:rFonts w:ascii="Century Gothic" w:hAnsi="Century Gothic" w:cs="Arial"/>
                <w:color w:val="000000"/>
              </w:rPr>
              <w:t xml:space="preserve">and adults </w:t>
            </w:r>
            <w:r w:rsidRPr="003635C4">
              <w:rPr>
                <w:rFonts w:ascii="Century Gothic" w:hAnsi="Century Gothic" w:cs="Arial"/>
                <w:color w:val="000000"/>
              </w:rPr>
              <w:t xml:space="preserve">conducive to optimum learning. </w:t>
            </w:r>
            <w:r w:rsidRPr="003635C4">
              <w:rPr>
                <w:rFonts w:ascii="Century Gothic" w:hAnsi="Century Gothic" w:cs="Arial"/>
                <w:color w:val="0000FF"/>
              </w:rPr>
              <w:br/>
            </w:r>
            <w:r>
              <w:rPr>
                <w:rFonts w:ascii="Century Gothic" w:hAnsi="Century Gothic" w:cs="Arial"/>
              </w:rPr>
              <w:br/>
            </w:r>
            <w:r w:rsidRPr="00AD5D76">
              <w:rPr>
                <w:rFonts w:ascii="Century Gothic" w:hAnsi="Century Gothic" w:cs="Arial"/>
                <w:b/>
              </w:rPr>
              <w:t>(</w:t>
            </w:r>
            <w:r w:rsidRPr="00AC1652">
              <w:rPr>
                <w:rFonts w:ascii="Century Gothic" w:hAnsi="Century Gothic" w:cs="Arial"/>
                <w:b/>
                <w:bCs/>
              </w:rPr>
              <w:t>v) Communication with Parents</w:t>
            </w:r>
            <w:r w:rsidRPr="00AC1652">
              <w:rPr>
                <w:rFonts w:ascii="Century Gothic" w:hAnsi="Century Gothic" w:cs="Arial"/>
                <w:b/>
              </w:rPr>
              <w:t xml:space="preserve"> and Carers and the wider community</w:t>
            </w:r>
            <w:r w:rsidRPr="003635C4">
              <w:rPr>
                <w:rFonts w:ascii="Century Gothic" w:hAnsi="Century Gothic" w:cs="Arial"/>
                <w:color w:val="000000"/>
              </w:rPr>
              <w:br/>
              <w:t>To build and maintain co</w:t>
            </w:r>
            <w:r>
              <w:rPr>
                <w:rFonts w:ascii="Century Gothic" w:hAnsi="Century Gothic" w:cs="Arial"/>
                <w:color w:val="000000"/>
              </w:rPr>
              <w:t>-operative relationships with P</w:t>
            </w:r>
            <w:r w:rsidRPr="003635C4">
              <w:rPr>
                <w:rFonts w:ascii="Century Gothic" w:hAnsi="Century Gothic" w:cs="Arial"/>
                <w:color w:val="000000"/>
              </w:rPr>
              <w:t>arents</w:t>
            </w:r>
            <w:r>
              <w:rPr>
                <w:rFonts w:ascii="Century Gothic" w:hAnsi="Century Gothic" w:cs="Arial"/>
                <w:color w:val="000000"/>
              </w:rPr>
              <w:t xml:space="preserve"> and Carers</w:t>
            </w:r>
            <w:r w:rsidRPr="003635C4">
              <w:rPr>
                <w:rFonts w:ascii="Century Gothic" w:hAnsi="Century Gothic" w:cs="Arial"/>
                <w:color w:val="000000"/>
              </w:rPr>
              <w:t xml:space="preserve">, and to communicate with them on pupils' learning and progress, drawing attention to special skills and talents as well as to problems or difficulties. </w:t>
            </w:r>
            <w:r>
              <w:rPr>
                <w:rFonts w:ascii="Century Gothic" w:hAnsi="Century Gothic" w:cs="Arial"/>
                <w:color w:val="000000"/>
              </w:rPr>
              <w:t xml:space="preserve">  To provide learning opportunities for children outside school hours – as appropriate to ability and need of children. To liaise and work with relevant establishments from the wider community, in order to enhance outcomes for the pupils.</w:t>
            </w:r>
            <w:r>
              <w:rPr>
                <w:rFonts w:ascii="Century Gothic" w:hAnsi="Century Gothic" w:cs="Arial"/>
                <w:color w:val="000000"/>
              </w:rPr>
              <w:br/>
            </w:r>
            <w:r w:rsidRPr="003635C4">
              <w:rPr>
                <w:rFonts w:ascii="Century Gothic" w:hAnsi="Century Gothic" w:cs="Arial"/>
                <w:color w:val="0000FF"/>
              </w:rPr>
              <w:br/>
            </w:r>
            <w:r w:rsidRPr="00AC1652">
              <w:rPr>
                <w:rFonts w:ascii="Century Gothic" w:hAnsi="Century Gothic" w:cs="Arial"/>
                <w:b/>
                <w:bCs/>
              </w:rPr>
              <w:t>(vi) The Learning Environment</w:t>
            </w:r>
            <w:r w:rsidRPr="00AC1652">
              <w:rPr>
                <w:rFonts w:ascii="Century Gothic" w:hAnsi="Century Gothic" w:cs="Arial"/>
              </w:rPr>
              <w:br/>
            </w:r>
            <w:r w:rsidRPr="003635C4">
              <w:rPr>
                <w:rFonts w:ascii="Century Gothic" w:hAnsi="Century Gothic" w:cs="Arial"/>
                <w:color w:val="000000"/>
              </w:rPr>
              <w:t xml:space="preserve">To maintain an attractive and stimulating classroom environment and to </w:t>
            </w:r>
            <w:r w:rsidRPr="00AC1652">
              <w:rPr>
                <w:rFonts w:ascii="Century Gothic" w:hAnsi="Century Gothic" w:cs="Arial"/>
              </w:rPr>
              <w:t>contribute to displays in the school as a whole.</w:t>
            </w:r>
            <w:r>
              <w:rPr>
                <w:rFonts w:ascii="Century Gothic" w:hAnsi="Century Gothic" w:cs="Arial"/>
              </w:rPr>
              <w:br/>
            </w:r>
            <w:r w:rsidRPr="00AC1652">
              <w:rPr>
                <w:rFonts w:ascii="Century Gothic" w:hAnsi="Century Gothic" w:cs="Arial"/>
              </w:rPr>
              <w:br/>
            </w:r>
            <w:r w:rsidRPr="00AC1652">
              <w:rPr>
                <w:rFonts w:ascii="Century Gothic" w:hAnsi="Century Gothic" w:cs="Arial"/>
                <w:b/>
                <w:bCs/>
              </w:rPr>
              <w:t>(vii) Overall Policy and Review</w:t>
            </w:r>
            <w:r w:rsidRPr="003635C4">
              <w:rPr>
                <w:rFonts w:ascii="Century Gothic" w:hAnsi="Century Gothic" w:cs="Arial"/>
                <w:color w:val="000000"/>
              </w:rPr>
              <w:br/>
              <w:t xml:space="preserve">To take part in whole-school reviews of policy and aims, and in the revision </w:t>
            </w:r>
            <w:r>
              <w:rPr>
                <w:rFonts w:ascii="Century Gothic" w:hAnsi="Century Gothic" w:cs="Arial"/>
                <w:color w:val="000000"/>
              </w:rPr>
              <w:t xml:space="preserve">and </w:t>
            </w:r>
            <w:r w:rsidRPr="003635C4">
              <w:rPr>
                <w:rFonts w:ascii="Century Gothic" w:hAnsi="Century Gothic" w:cs="Arial"/>
                <w:color w:val="000000"/>
              </w:rPr>
              <w:t>formulation of guidelines.</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(viii) Reporting</w:t>
            </w:r>
            <w:r w:rsidRPr="003635C4">
              <w:rPr>
                <w:rFonts w:ascii="Century Gothic" w:hAnsi="Century Gothic" w:cs="Arial"/>
                <w:color w:val="000000"/>
              </w:rPr>
              <w:br/>
              <w:t xml:space="preserve">To provide or contribute to oral and written assessments, reports and references, relating to the development and learning of individual pupils and groups of pupils. </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(ix) Review</w:t>
            </w:r>
            <w:r w:rsidRPr="00AC1652">
              <w:rPr>
                <w:rFonts w:ascii="Century Gothic" w:hAnsi="Century Gothic" w:cs="Arial"/>
                <w:b/>
                <w:color w:val="000000"/>
              </w:rPr>
              <w:t>ing</w:t>
            </w:r>
            <w:r w:rsidRPr="003635C4">
              <w:rPr>
                <w:rFonts w:ascii="Century Gothic" w:hAnsi="Century Gothic" w:cs="Arial"/>
                <w:color w:val="000000"/>
              </w:rPr>
              <w:br/>
              <w:t>To evaluate and review one's own teaching methods, materials and schemes of work, and to make changes as appropriate.</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(x) Professional Development</w:t>
            </w:r>
            <w:r w:rsidRPr="003635C4">
              <w:rPr>
                <w:rFonts w:ascii="Century Gothic" w:hAnsi="Century Gothic" w:cs="Arial"/>
                <w:color w:val="000000"/>
              </w:rPr>
              <w:br/>
              <w:t xml:space="preserve">To keep up-to-date with current educational thinking and practice, both by study and by attendance at courses, workshops and meetings, </w:t>
            </w:r>
            <w:r>
              <w:rPr>
                <w:rFonts w:ascii="Century Gothic" w:hAnsi="Century Gothic" w:cs="Arial"/>
                <w:color w:val="000000"/>
              </w:rPr>
              <w:t xml:space="preserve">especially those relevant to the duties and responsibilities of the post.  To take part in Performance Management </w:t>
            </w:r>
            <w:r w:rsidRPr="003635C4">
              <w:rPr>
                <w:rFonts w:ascii="Century Gothic" w:hAnsi="Century Gothic" w:cs="Arial"/>
                <w:color w:val="000000"/>
              </w:rPr>
              <w:t>and reviews of one's work arranged by the Head Teacher.</w:t>
            </w:r>
          </w:p>
          <w:p w14:paraId="480B842A" w14:textId="77777777" w:rsidR="00AD5D76" w:rsidRPr="00AC1652" w:rsidRDefault="00AD5D76" w:rsidP="001C4955">
            <w:pPr>
              <w:ind w:left="360"/>
              <w:rPr>
                <w:rFonts w:ascii="Century Gothic" w:hAnsi="Century Gothic" w:cs="Arial"/>
                <w:b/>
                <w:bCs/>
              </w:rPr>
            </w:pPr>
            <w:r w:rsidRPr="00AC1652">
              <w:rPr>
                <w:rFonts w:ascii="Century Gothic" w:hAnsi="Century Gothic" w:cs="Arial"/>
                <w:b/>
                <w:bCs/>
              </w:rPr>
              <w:t>(xi) Subject Leadership</w:t>
            </w:r>
          </w:p>
          <w:p w14:paraId="7CDA0AB5" w14:textId="77777777" w:rsidR="00AD5D76" w:rsidRDefault="00AD5D76" w:rsidP="001C4955">
            <w:pPr>
              <w:ind w:left="360"/>
              <w:rPr>
                <w:rFonts w:ascii="Century Gothic" w:hAnsi="Century Gothic" w:cs="Arial"/>
              </w:rPr>
            </w:pPr>
            <w:r>
              <w:rPr>
                <w:rFonts w:ascii="Century Gothic" w:hAnsi="Century Gothic" w:cs="Arial"/>
              </w:rPr>
              <w:t>To have lead responsibility for one or more (as contract states) subject / aspect of learning and to buddy for another.</w:t>
            </w:r>
          </w:p>
          <w:p w14:paraId="53D9BE95" w14:textId="77777777" w:rsidR="00AD5D76" w:rsidRPr="00471DA5" w:rsidRDefault="00AD5D76" w:rsidP="001C4955">
            <w:pPr>
              <w:ind w:left="360"/>
              <w:rPr>
                <w:rFonts w:ascii="Century Gothic" w:hAnsi="Century Gothic" w:cs="Arial"/>
                <w:b/>
              </w:rPr>
            </w:pPr>
            <w:r w:rsidRPr="00471DA5">
              <w:rPr>
                <w:rFonts w:ascii="Century Gothic" w:hAnsi="Century Gothic" w:cs="Arial"/>
                <w:b/>
              </w:rPr>
              <w:t>(xii) Meetings</w:t>
            </w:r>
          </w:p>
          <w:p w14:paraId="63714BA5" w14:textId="77777777" w:rsidR="00AD5D76" w:rsidRDefault="00AD5D76" w:rsidP="001C4955">
            <w:pPr>
              <w:ind w:left="360"/>
              <w:rPr>
                <w:rFonts w:ascii="Century Gothic" w:hAnsi="Century Gothic" w:cs="Arial"/>
              </w:rPr>
            </w:pPr>
            <w:r>
              <w:rPr>
                <w:rFonts w:ascii="Century Gothic" w:hAnsi="Century Gothic" w:cs="Arial"/>
              </w:rPr>
              <w:t>To participate in meetings which relate to the curriculum for the school or the administration or organisation of the school, including pastoral arrangements.</w:t>
            </w:r>
          </w:p>
          <w:p w14:paraId="0C6FD9E7" w14:textId="77777777" w:rsidR="00AD5D76" w:rsidRDefault="00AD5D76" w:rsidP="001C4955">
            <w:pPr>
              <w:ind w:left="360"/>
              <w:rPr>
                <w:rFonts w:ascii="Century Gothic" w:hAnsi="Century Gothic" w:cs="Arial"/>
                <w:b/>
                <w:color w:val="FF0000"/>
              </w:rPr>
            </w:pPr>
            <w:r w:rsidRPr="00F757FB">
              <w:rPr>
                <w:rFonts w:ascii="Century Gothic" w:hAnsi="Century Gothic" w:cs="Arial"/>
                <w:b/>
                <w:color w:val="FF0000"/>
              </w:rPr>
              <w:t>Working / Directed Time</w:t>
            </w:r>
          </w:p>
          <w:p w14:paraId="3A07280B" w14:textId="77777777" w:rsidR="00AD5D76" w:rsidRPr="00181BDA" w:rsidRDefault="00AD5D76" w:rsidP="001C4955">
            <w:pPr>
              <w:ind w:left="360"/>
              <w:rPr>
                <w:rFonts w:ascii="Century Gothic" w:hAnsi="Century Gothic" w:cs="Arial"/>
              </w:rPr>
            </w:pPr>
            <w:r w:rsidRPr="00181BDA">
              <w:rPr>
                <w:rFonts w:ascii="Century Gothic" w:hAnsi="Century Gothic" w:cs="Arial"/>
              </w:rPr>
              <w:lastRenderedPageBreak/>
              <w:t xml:space="preserve">For guidance on this </w:t>
            </w:r>
            <w:r>
              <w:rPr>
                <w:rFonts w:ascii="Century Gothic" w:hAnsi="Century Gothic" w:cs="Arial"/>
              </w:rPr>
              <w:t>s</w:t>
            </w:r>
            <w:r w:rsidRPr="00181BDA">
              <w:rPr>
                <w:rFonts w:ascii="Century Gothic" w:hAnsi="Century Gothic" w:cs="Arial"/>
              </w:rPr>
              <w:t>ee the end of this document.</w:t>
            </w:r>
          </w:p>
          <w:p w14:paraId="3F97FF85" w14:textId="77777777" w:rsidR="00AD5D76" w:rsidRPr="00AD5D76" w:rsidRDefault="00AD5D76" w:rsidP="00AD5D76">
            <w:pPr>
              <w:ind w:left="360"/>
              <w:rPr>
                <w:rFonts w:ascii="Century Gothic" w:hAnsi="Century Gothic" w:cs="Arial"/>
                <w:i/>
              </w:rPr>
            </w:pPr>
            <w:r w:rsidRPr="00453D77">
              <w:rPr>
                <w:rFonts w:ascii="Century Gothic" w:hAnsi="Century Gothic" w:cs="Arial"/>
                <w: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w:t>
            </w:r>
            <w:r>
              <w:rPr>
                <w:rFonts w:ascii="Century Gothic" w:hAnsi="Century Gothic" w:cs="Arial"/>
                <w:i/>
              </w:rPr>
              <w:t>cified in this job description.</w:t>
            </w:r>
          </w:p>
        </w:tc>
      </w:tr>
    </w:tbl>
    <w:p w14:paraId="381DC809" w14:textId="77777777" w:rsidR="00AD5D76" w:rsidRDefault="00AD5D76" w:rsidP="00721739">
      <w:pPr>
        <w:widowControl w:val="0"/>
        <w:spacing w:after="0"/>
        <w:rPr>
          <w:rFonts w:ascii="Century Gothic" w:eastAsia="Times New Roman" w:hAnsi="Century Gothic"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2806"/>
      </w:tblGrid>
      <w:tr w:rsidR="00AD5D76" w:rsidRPr="003635C4" w14:paraId="2107E180" w14:textId="77777777" w:rsidTr="00AD5D76">
        <w:tc>
          <w:tcPr>
            <w:tcW w:w="6371" w:type="dxa"/>
          </w:tcPr>
          <w:p w14:paraId="698FCC45" w14:textId="77777777" w:rsidR="00AD5D76" w:rsidRDefault="00AD5D76" w:rsidP="001C4955">
            <w:pPr>
              <w:rPr>
                <w:rFonts w:ascii="Century Gothic" w:hAnsi="Century Gothic" w:cs="Arial"/>
              </w:rPr>
            </w:pPr>
            <w:r w:rsidRPr="003635C4">
              <w:rPr>
                <w:rFonts w:ascii="Century Gothic" w:hAnsi="Century Gothic" w:cs="Arial"/>
              </w:rPr>
              <w:t>Signed: (Teacher)</w:t>
            </w:r>
          </w:p>
          <w:p w14:paraId="4C9C6C73" w14:textId="77777777" w:rsidR="00AD5D76" w:rsidRDefault="00AD5D76" w:rsidP="001C4955">
            <w:pPr>
              <w:rPr>
                <w:rFonts w:ascii="Century Gothic" w:hAnsi="Century Gothic" w:cs="Arial"/>
              </w:rPr>
            </w:pPr>
          </w:p>
          <w:p w14:paraId="27F95B82" w14:textId="77777777" w:rsidR="00AD5D76" w:rsidRPr="003635C4" w:rsidRDefault="00AD5D76" w:rsidP="001C4955">
            <w:pPr>
              <w:rPr>
                <w:rFonts w:ascii="Century Gothic" w:hAnsi="Century Gothic" w:cs="Arial"/>
              </w:rPr>
            </w:pPr>
          </w:p>
        </w:tc>
        <w:tc>
          <w:tcPr>
            <w:tcW w:w="2871" w:type="dxa"/>
          </w:tcPr>
          <w:p w14:paraId="24385B00" w14:textId="77777777" w:rsidR="00AD5D76" w:rsidRPr="003635C4" w:rsidRDefault="00AD5D76" w:rsidP="001C4955">
            <w:pPr>
              <w:rPr>
                <w:rFonts w:ascii="Century Gothic" w:hAnsi="Century Gothic" w:cs="Arial"/>
              </w:rPr>
            </w:pPr>
            <w:r w:rsidRPr="003635C4">
              <w:rPr>
                <w:rFonts w:ascii="Century Gothic" w:hAnsi="Century Gothic" w:cs="Arial"/>
              </w:rPr>
              <w:t>Date:</w:t>
            </w:r>
          </w:p>
        </w:tc>
      </w:tr>
      <w:tr w:rsidR="00AD5D76" w:rsidRPr="003635C4" w14:paraId="6B457510" w14:textId="77777777" w:rsidTr="00AD5D76">
        <w:tc>
          <w:tcPr>
            <w:tcW w:w="6371" w:type="dxa"/>
          </w:tcPr>
          <w:p w14:paraId="46629E74" w14:textId="77777777" w:rsidR="00AD5D76" w:rsidRPr="003635C4" w:rsidRDefault="00AD5D76" w:rsidP="001C4955">
            <w:pPr>
              <w:rPr>
                <w:rFonts w:ascii="Century Gothic" w:hAnsi="Century Gothic" w:cs="Arial"/>
              </w:rPr>
            </w:pPr>
            <w:r w:rsidRPr="003635C4">
              <w:rPr>
                <w:rFonts w:ascii="Century Gothic" w:hAnsi="Century Gothic" w:cs="Arial"/>
              </w:rPr>
              <w:t>Signed: (Head Teacher)</w:t>
            </w:r>
          </w:p>
          <w:p w14:paraId="50658F66" w14:textId="585E1719" w:rsidR="00AD5D76" w:rsidRPr="003635C4" w:rsidRDefault="00AD5D76" w:rsidP="001C4955">
            <w:pPr>
              <w:rPr>
                <w:rFonts w:ascii="Century Gothic" w:hAnsi="Century Gothic" w:cs="Arial"/>
              </w:rPr>
            </w:pPr>
          </w:p>
        </w:tc>
        <w:tc>
          <w:tcPr>
            <w:tcW w:w="2871" w:type="dxa"/>
          </w:tcPr>
          <w:p w14:paraId="633B0BED" w14:textId="77777777" w:rsidR="00AD5D76" w:rsidRPr="003635C4" w:rsidRDefault="00AD5D76" w:rsidP="001C4955">
            <w:pPr>
              <w:rPr>
                <w:rFonts w:ascii="Century Gothic" w:hAnsi="Century Gothic" w:cs="Arial"/>
              </w:rPr>
            </w:pPr>
            <w:r w:rsidRPr="003635C4">
              <w:rPr>
                <w:rFonts w:ascii="Century Gothic" w:hAnsi="Century Gothic" w:cs="Arial"/>
              </w:rPr>
              <w:t>Date:</w:t>
            </w:r>
          </w:p>
        </w:tc>
      </w:tr>
    </w:tbl>
    <w:p w14:paraId="62A8CB37" w14:textId="77777777" w:rsidR="00AD5D76" w:rsidRDefault="00AD5D76" w:rsidP="00AD5D76">
      <w:pPr>
        <w:rPr>
          <w:rFonts w:ascii="Century Gothic" w:hAnsi="Century Gothic" w:cs="Arial"/>
        </w:rPr>
      </w:pPr>
      <w:r>
        <w:rPr>
          <w:rFonts w:ascii="Century Gothic" w:hAnsi="Century Gothic" w:cs="Arial"/>
        </w:rPr>
        <w:t>This job description may be amended at any time following discussion between the Head Teacher and member of Staff and will be reviewed annually.</w:t>
      </w:r>
    </w:p>
    <w:p w14:paraId="0088E61C"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Working / Directed Time</w:t>
      </w:r>
    </w:p>
    <w:p w14:paraId="1EF06D95"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Advice taken from: School Teacher’s Pay and Conditions Document 2009 pages 129 – 131</w:t>
      </w:r>
    </w:p>
    <w:p w14:paraId="08A8A375"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74.3 A teacher employed full-time must be available for work for 195 days in any school year, of which:</w:t>
      </w:r>
    </w:p>
    <w:p w14:paraId="48937291" w14:textId="77777777" w:rsidR="00AD5D76" w:rsidRPr="00AD5D76" w:rsidRDefault="00AD5D76" w:rsidP="00AD5D76">
      <w:pPr>
        <w:numPr>
          <w:ilvl w:val="0"/>
          <w:numId w:val="27"/>
        </w:numPr>
        <w:spacing w:after="0"/>
        <w:rPr>
          <w:rFonts w:ascii="Century Gothic" w:hAnsi="Century Gothic" w:cs="Arial"/>
          <w:sz w:val="20"/>
        </w:rPr>
      </w:pPr>
      <w:r w:rsidRPr="00AD5D76">
        <w:rPr>
          <w:rFonts w:ascii="Century Gothic" w:hAnsi="Century Gothic" w:cs="Arial"/>
          <w:sz w:val="20"/>
        </w:rPr>
        <w:t>190 days must be days on which the teacher may be required to teach pupils and perform other duties; and</w:t>
      </w:r>
    </w:p>
    <w:p w14:paraId="5B9F0991" w14:textId="77777777" w:rsidR="00AD5D76" w:rsidRPr="00AD5D76" w:rsidRDefault="00AD5D76" w:rsidP="00AD5D76">
      <w:pPr>
        <w:numPr>
          <w:ilvl w:val="0"/>
          <w:numId w:val="27"/>
        </w:numPr>
        <w:spacing w:after="0"/>
        <w:rPr>
          <w:rFonts w:ascii="Century Gothic" w:hAnsi="Century Gothic" w:cs="Arial"/>
          <w:sz w:val="20"/>
        </w:rPr>
      </w:pPr>
      <w:r w:rsidRPr="00AD5D76">
        <w:rPr>
          <w:rFonts w:ascii="Century Gothic" w:hAnsi="Century Gothic" w:cs="Arial"/>
          <w:sz w:val="20"/>
        </w:rPr>
        <w:t>5 days must be days on which the teacher may only be required to perform other duties; and</w:t>
      </w:r>
    </w:p>
    <w:p w14:paraId="7F3EDC95"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Those 195 days must be specified by the employer, if the employer so directs, by the Head Teacher</w:t>
      </w:r>
    </w:p>
    <w:p w14:paraId="29A14953"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74.4 A teacher employed full-time must be available to perform such duties at such times and such places as may be specified by the Head Teacher (or, where the teacher is not assigned to any one school, by the employer or the Head Teacher of any school in which the Teacher may for the time being be required to work as such) for 1265 hours in any school year, those hours to be allocated reasonably throughout those days in the school year on which the teacher is required to be available for work.</w:t>
      </w:r>
    </w:p>
    <w:p w14:paraId="2B86BF1C"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74.5 N/A – residential establishments</w:t>
      </w:r>
    </w:p>
    <w:p w14:paraId="6B5E535C"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74.6 Sub-paragraph 4 (above) applies to a teacher employed part-time, except that the number of hours the teacher must be available for work in any school year must be that proportion of 1265 hours which corresponds to the proportion of total remuneration the teacher is entitled to be paid pursuant to paragraph 46 – see below</w:t>
      </w:r>
    </w:p>
    <w:p w14:paraId="1CB0E77C"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46.1.1 “Pro-rata principle” means that proportion of total remuneration which corresponds to the number of hours that the teacher is employed in that capacity during the course of the school’s timetabled teaching week as a proportion of the total number of hours in the school’s timetabled teaching week; (and for this purpose “total remuneration” means the remuneration that would be payable to that person if employed in the same post on a full-time basis; and</w:t>
      </w:r>
    </w:p>
    <w:p w14:paraId="49AD4BA6"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“the school’s timetabled teaching week” means the aggregate period of time in the school timetable during which pupils are normally taught.</w:t>
      </w:r>
    </w:p>
    <w:p w14:paraId="183C03B6" w14:textId="77777777" w:rsidR="00AD5D76" w:rsidRPr="00AD5D76" w:rsidRDefault="00AD5D76" w:rsidP="00AD5D76">
      <w:pPr>
        <w:rPr>
          <w:rFonts w:ascii="Century Gothic" w:hAnsi="Century Gothic" w:cs="Arial"/>
          <w:sz w:val="20"/>
        </w:rPr>
      </w:pPr>
      <w:r w:rsidRPr="00AD5D76">
        <w:rPr>
          <w:rFonts w:ascii="Century Gothic" w:hAnsi="Century Gothic" w:cs="Arial"/>
          <w:sz w:val="20"/>
        </w:rPr>
        <w:lastRenderedPageBreak/>
        <w:t>74.7 Subject to sub-paragraph 8, no teacher employed part-time may be required to carry out duties, other than teaching pupils, outside school sessions on any day that the teacher is normally required to be available for work (whether it is for the purposes of teaching pupils and performing other duties or for the sole purpose of performing other duties).</w:t>
      </w:r>
    </w:p>
    <w:p w14:paraId="51671FE1"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74.8 Subject to sub-paragraphs 6 and 9, a teacher employed part-time may be required to carry out duties, other than teaching pupils, outside school sessions on any day that the teacher is normally required to be available for work (whether the teacher is normally required to be available for work for the whole of that day or for only part of that day).</w:t>
      </w:r>
    </w:p>
    <w:p w14:paraId="7C3ECE81"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74.9 The total amount of time that the teacher may be required to be available to carry out duties, other than teaching pupils, outside school sessions, under sub-paragraph 8, when expressed as a proportion of the total amount of time that the teacher would be required to be available for such work if employed in the same post on a full-time basis, must not exceed the equivalent of that proportion of total remuneration that the teacher is entitled to be paid under paragraph 46.</w:t>
      </w:r>
    </w:p>
    <w:p w14:paraId="10852DEB"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74.10 No teacher may be required under their contract of employment as a teacher to undertake midday supervision.</w:t>
      </w:r>
    </w:p>
    <w:p w14:paraId="603F3802"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74.11 A teacher who is required to be available for work for more than one school session on any school day must be allowed one break of reasonable length either between school sessions or between the hours of 12 noon and 2.00pm.</w:t>
      </w:r>
    </w:p>
    <w:p w14:paraId="745481EF"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74.12 The amount of time a teacher spends taking the break referred to in sub-paragraph 11 or travelling to or from their place of work does not count towards the 1265 hours referred to in sub-paragraph 4 or the pro rata equivalent referred to in sub-paragraph 6, as the case may be.</w:t>
      </w:r>
    </w:p>
    <w:p w14:paraId="6909AC87"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74.13 In addition to the hours a teacher is required to be available for work under sub-paragraph 4 or sub-paragraph 6, as the case may be, a teacher must work such reasonable additional hours as may be necessary to enable the effective discharge of the teacher’s professional duties, including, in particular, those under paragraphs 72.1.1 and 72.1.3.</w:t>
      </w:r>
    </w:p>
    <w:p w14:paraId="332C96E1"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These duties are deemed to be included in the professional duties which a teacher may be required to perform –</w:t>
      </w:r>
    </w:p>
    <w:p w14:paraId="50A4F56D"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Teaching</w:t>
      </w:r>
    </w:p>
    <w:p w14:paraId="63683F92"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 In each case having regard to the curriculum for the school, and with a view to promoting the development of the abilities and aptitudes of the pupils in any class or group assigned –</w:t>
      </w:r>
    </w:p>
    <w:p w14:paraId="315BB03D"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72.1.1 planning and preparing courses and lessons;</w:t>
      </w:r>
    </w:p>
    <w:p w14:paraId="2584D2BA"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72.1.3 assessing, recording and reporting on the development, progress and attainment of pupils</w:t>
      </w:r>
    </w:p>
    <w:p w14:paraId="7394F6BE"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74.14 The employer must not determine how many of the additional hours referred to in sub-paragraph 13 must be worked or when these hours must be worked.</w:t>
      </w:r>
    </w:p>
    <w:p w14:paraId="34CADAAC" w14:textId="77777777" w:rsidR="00AD5D76" w:rsidRDefault="00AD5D76" w:rsidP="00AD5D76">
      <w:pPr>
        <w:rPr>
          <w:rFonts w:ascii="Century Gothic" w:hAnsi="Century Gothic" w:cs="Arial"/>
          <w:b/>
          <w:color w:val="FF0000"/>
          <w:sz w:val="20"/>
        </w:rPr>
      </w:pPr>
    </w:p>
    <w:p w14:paraId="6533D7DE"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Guaranteed planning and preparation time</w:t>
      </w:r>
    </w:p>
    <w:p w14:paraId="10ED4242"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75.1 A teacher to whom paragraph 74 applies must be allowed, as part of the 1265 hours referred to in paragraph 74.4, or, in the case of a teacher employed part-time, as part of the pro rata equivalent referred to in paragraph 74.6, reasonable periods of time (“PPA time” to enable the teacher to carry out duties under paragraphs 72.1.1, 72.1.3, 72.3.</w:t>
      </w:r>
    </w:p>
    <w:p w14:paraId="791392F3" w14:textId="77777777" w:rsidR="00AD5D76" w:rsidRPr="00AD5D76" w:rsidRDefault="00AD5D76" w:rsidP="00AD5D76">
      <w:pPr>
        <w:rPr>
          <w:rFonts w:ascii="Century Gothic" w:hAnsi="Century Gothic" w:cs="Arial"/>
          <w:sz w:val="20"/>
        </w:rPr>
      </w:pPr>
      <w:r w:rsidRPr="00AD5D76">
        <w:rPr>
          <w:rFonts w:ascii="Century Gothic" w:hAnsi="Century Gothic" w:cs="Arial"/>
          <w:sz w:val="20"/>
        </w:rPr>
        <w:lastRenderedPageBreak/>
        <w:t>75.2 PPA time must amount to not less than 10% of the teacher’s timetabled teaching time (and for this purpose “timetabled teaching time”, in relation to a teacher, means the aggregate period of time in the school timetable during which the teacher has been assigned by the Head Teacher in the school timetable to teach pupils).</w:t>
      </w:r>
    </w:p>
    <w:p w14:paraId="7EF95E39"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75.3 PPA time must be provided in units of not less than half an hour during those parts of the school timetable in which pupils are taught the core and other foundation subjects or religious education.</w:t>
      </w:r>
    </w:p>
    <w:p w14:paraId="3FA0AAEA"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75.4 Such a teacher must not be required to carry out other duties, including the provision of cover in accordance with paragraph 72.9.2, during the teacher’s PPA time.</w:t>
      </w:r>
    </w:p>
    <w:p w14:paraId="11C9B6BE"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72.9.2 teachers should be required to cover only rarely, and only in circumstances that are not foreseeable.</w:t>
      </w:r>
    </w:p>
    <w:p w14:paraId="02744170" w14:textId="77777777" w:rsidR="00AD5D76" w:rsidRPr="00AD5D76" w:rsidRDefault="00AD5D76" w:rsidP="00AD5D76">
      <w:pPr>
        <w:rPr>
          <w:rFonts w:ascii="Century Gothic" w:hAnsi="Century Gothic" w:cs="Arial"/>
          <w:sz w:val="20"/>
        </w:rPr>
      </w:pPr>
      <w:proofErr w:type="spellStart"/>
      <w:r w:rsidRPr="00AD5D76">
        <w:rPr>
          <w:rFonts w:ascii="Century Gothic" w:hAnsi="Century Gothic" w:cs="Arial"/>
          <w:sz w:val="20"/>
        </w:rPr>
        <w:t>Calton</w:t>
      </w:r>
      <w:proofErr w:type="spellEnd"/>
      <w:r w:rsidRPr="00AD5D76">
        <w:rPr>
          <w:rFonts w:ascii="Century Gothic" w:hAnsi="Century Gothic" w:cs="Arial"/>
          <w:sz w:val="20"/>
        </w:rPr>
        <w:t xml:space="preserve"> Primary School has an agreed Planning, Preparation and Assessment Policy, which should be read alongside this Job Description.</w:t>
      </w:r>
    </w:p>
    <w:p w14:paraId="40FF11D2"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Leadership and Management Time</w:t>
      </w:r>
    </w:p>
    <w:p w14:paraId="145B7E9C"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A teacher with Leadership or Management responsibilities shall be entitled, so far as is reasonably practicable, to an agreed amount of time during the school sessions for the purpose of discharging these responsibilities.</w:t>
      </w:r>
    </w:p>
    <w:p w14:paraId="1514DE92" w14:textId="77777777" w:rsidR="00AD5D76" w:rsidRDefault="00AD5D76" w:rsidP="00721739">
      <w:pPr>
        <w:widowControl w:val="0"/>
        <w:spacing w:after="0"/>
        <w:rPr>
          <w:rFonts w:ascii="Century Gothic" w:eastAsia="Times New Roman" w:hAnsi="Century Gothic" w:cs="Arial"/>
          <w:szCs w:val="20"/>
        </w:rPr>
      </w:pPr>
    </w:p>
    <w:p w14:paraId="5CAB4DD8" w14:textId="77777777" w:rsidR="00721739" w:rsidRDefault="003444ED" w:rsidP="00721739">
      <w:pPr>
        <w:contextualSpacing/>
        <w:rPr>
          <w:rFonts w:ascii="Century Gothic" w:eastAsia="Times New Roman" w:hAnsi="Century Gothic" w:cs="Arial"/>
          <w:szCs w:val="20"/>
        </w:rPr>
      </w:pPr>
      <w:r>
        <w:rPr>
          <w:rFonts w:ascii="Century Gothic" w:eastAsia="Times New Roman" w:hAnsi="Century Gothic" w:cs="Arial"/>
          <w:szCs w:val="20"/>
        </w:rPr>
        <w:t>Name</w:t>
      </w:r>
      <w:r w:rsidR="00721739">
        <w:rPr>
          <w:rFonts w:ascii="Century Gothic" w:eastAsia="Times New Roman" w:hAnsi="Century Gothic" w:cs="Arial"/>
          <w:szCs w:val="20"/>
        </w:rPr>
        <w:t>……………………………………………………………………………….</w:t>
      </w:r>
    </w:p>
    <w:p w14:paraId="32D64A43" w14:textId="77777777" w:rsidR="00EE4141" w:rsidRDefault="00EE4141" w:rsidP="00721739">
      <w:pPr>
        <w:contextualSpacing/>
        <w:rPr>
          <w:rFonts w:ascii="Century Gothic" w:eastAsia="Times New Roman" w:hAnsi="Century Gothic" w:cs="Arial"/>
          <w:szCs w:val="20"/>
        </w:rPr>
      </w:pPr>
    </w:p>
    <w:p w14:paraId="61EBAA4E" w14:textId="77777777" w:rsidR="003444ED" w:rsidRDefault="003444ED" w:rsidP="00721739">
      <w:pPr>
        <w:contextualSpacing/>
        <w:rPr>
          <w:rFonts w:ascii="Century Gothic" w:eastAsia="Times New Roman" w:hAnsi="Century Gothic" w:cs="Arial"/>
          <w:szCs w:val="20"/>
        </w:rPr>
      </w:pPr>
    </w:p>
    <w:p w14:paraId="28F1547E" w14:textId="77777777" w:rsidR="003444ED" w:rsidRDefault="003444ED" w:rsidP="00721739">
      <w:pPr>
        <w:contextualSpacing/>
        <w:rPr>
          <w:rFonts w:ascii="Century Gothic" w:eastAsia="Times New Roman" w:hAnsi="Century Gothic" w:cs="Arial"/>
          <w:szCs w:val="20"/>
        </w:rPr>
      </w:pPr>
      <w:r>
        <w:rPr>
          <w:rFonts w:ascii="Century Gothic" w:eastAsia="Times New Roman" w:hAnsi="Century Gothic" w:cs="Arial"/>
          <w:szCs w:val="20"/>
        </w:rPr>
        <w:t>Signature…………………………………………………………………………...</w:t>
      </w:r>
    </w:p>
    <w:p w14:paraId="4D433DAA" w14:textId="77777777" w:rsidR="003444ED" w:rsidRDefault="003444ED" w:rsidP="00721739">
      <w:pPr>
        <w:contextualSpacing/>
        <w:rPr>
          <w:rFonts w:ascii="Century Gothic" w:eastAsia="Times New Roman" w:hAnsi="Century Gothic" w:cs="Arial"/>
          <w:szCs w:val="20"/>
        </w:rPr>
      </w:pPr>
    </w:p>
    <w:p w14:paraId="27A17F12" w14:textId="77777777" w:rsidR="00EE4141" w:rsidRDefault="00EE4141" w:rsidP="00721739">
      <w:pPr>
        <w:contextualSpacing/>
        <w:rPr>
          <w:rFonts w:ascii="Century Gothic" w:eastAsia="Times New Roman" w:hAnsi="Century Gothic" w:cs="Arial"/>
          <w:szCs w:val="20"/>
        </w:rPr>
      </w:pPr>
    </w:p>
    <w:p w14:paraId="7994A6FC" w14:textId="77777777" w:rsidR="003444ED" w:rsidRPr="00721739" w:rsidRDefault="003444ED" w:rsidP="00721739">
      <w:pPr>
        <w:contextualSpacing/>
        <w:rPr>
          <w:rFonts w:ascii="Century Gothic" w:hAnsi="Century Gothic"/>
          <w:color w:val="FF0000"/>
        </w:rPr>
      </w:pPr>
      <w:r>
        <w:rPr>
          <w:rFonts w:ascii="Century Gothic" w:eastAsia="Times New Roman" w:hAnsi="Century Gothic" w:cs="Arial"/>
          <w:szCs w:val="20"/>
        </w:rPr>
        <w:t>Date…………………………………………………………………………………</w:t>
      </w:r>
    </w:p>
    <w:sectPr w:rsidR="003444ED" w:rsidRPr="00721739" w:rsidSect="0038520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5DCA" w14:textId="77777777" w:rsidR="00385204" w:rsidRDefault="00385204" w:rsidP="00385204">
      <w:pPr>
        <w:spacing w:after="0"/>
      </w:pPr>
      <w:r>
        <w:separator/>
      </w:r>
    </w:p>
  </w:endnote>
  <w:endnote w:type="continuationSeparator" w:id="0">
    <w:p w14:paraId="64C03361" w14:textId="77777777" w:rsidR="00385204" w:rsidRDefault="00385204"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7601" w14:textId="77777777" w:rsidR="00954020" w:rsidRDefault="0095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95B" w14:textId="77777777" w:rsidR="00954020" w:rsidRDefault="0095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1D30" w14:textId="77777777" w:rsidR="00385204" w:rsidRDefault="00385204" w:rsidP="00385204">
    <w:pPr>
      <w:pStyle w:val="Footer"/>
      <w:jc w:val="cen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1988" w14:textId="77777777" w:rsidR="00385204" w:rsidRDefault="00385204" w:rsidP="00385204">
      <w:pPr>
        <w:spacing w:after="0"/>
      </w:pPr>
      <w:r>
        <w:separator/>
      </w:r>
    </w:p>
  </w:footnote>
  <w:footnote w:type="continuationSeparator" w:id="0">
    <w:p w14:paraId="4B96E8B0" w14:textId="77777777" w:rsidR="00385204" w:rsidRDefault="00385204"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532" w14:textId="77777777" w:rsidR="00385204" w:rsidRDefault="009E741F">
    <w:pPr>
      <w:pStyle w:val="Header"/>
    </w:pPr>
    <w:r>
      <w:rPr>
        <w:noProof/>
        <w:lang w:eastAsia="en-GB"/>
      </w:rPr>
      <w:pict w14:anchorId="211BD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7CA0" w14:textId="77777777" w:rsidR="00385204" w:rsidRDefault="009E741F">
    <w:pPr>
      <w:pStyle w:val="Header"/>
    </w:pPr>
    <w:r>
      <w:rPr>
        <w:noProof/>
        <w:lang w:eastAsia="en-GB"/>
      </w:rPr>
      <w:pict w14:anchorId="43DE2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35DC" w14:textId="77777777" w:rsidR="00385204" w:rsidRDefault="00385204" w:rsidP="00385204">
    <w:pPr>
      <w:pStyle w:val="Header"/>
      <w:jc w:val="center"/>
    </w:pPr>
    <w:r>
      <w:rPr>
        <w:noProof/>
        <w:lang w:eastAsia="en-GB"/>
      </w:rPr>
      <w:drawing>
        <wp:inline distT="0" distB="0" distL="0" distR="0" wp14:anchorId="3CE1277C" wp14:editId="24B49278">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p>
  <w:p w14:paraId="18502053" w14:textId="77777777" w:rsidR="00385204" w:rsidRDefault="009E741F" w:rsidP="00385204">
    <w:pPr>
      <w:pStyle w:val="Header"/>
      <w:jc w:val="center"/>
    </w:pPr>
    <w:r>
      <w:rPr>
        <w:noProof/>
        <w:lang w:eastAsia="en-GB"/>
      </w:rPr>
      <w:pict w14:anchorId="3E63D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1A"/>
    <w:multiLevelType w:val="hybridMultilevel"/>
    <w:tmpl w:val="D3FC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607F5"/>
    <w:multiLevelType w:val="hybridMultilevel"/>
    <w:tmpl w:val="474818EA"/>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94585"/>
    <w:multiLevelType w:val="hybridMultilevel"/>
    <w:tmpl w:val="9EC0A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10015"/>
    <w:multiLevelType w:val="hybridMultilevel"/>
    <w:tmpl w:val="AE2EC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62A9C"/>
    <w:multiLevelType w:val="hybridMultilevel"/>
    <w:tmpl w:val="966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33D87"/>
    <w:multiLevelType w:val="hybridMultilevel"/>
    <w:tmpl w:val="614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D4808"/>
    <w:multiLevelType w:val="hybridMultilevel"/>
    <w:tmpl w:val="03588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A0F73"/>
    <w:multiLevelType w:val="hybridMultilevel"/>
    <w:tmpl w:val="9F2C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D28A6"/>
    <w:multiLevelType w:val="hybridMultilevel"/>
    <w:tmpl w:val="83B05E6C"/>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F336E"/>
    <w:multiLevelType w:val="hybridMultilevel"/>
    <w:tmpl w:val="6BA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023B0"/>
    <w:multiLevelType w:val="hybridMultilevel"/>
    <w:tmpl w:val="9872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E3B45"/>
    <w:multiLevelType w:val="hybridMultilevel"/>
    <w:tmpl w:val="12828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016E3"/>
    <w:multiLevelType w:val="hybridMultilevel"/>
    <w:tmpl w:val="89364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D3734"/>
    <w:multiLevelType w:val="hybridMultilevel"/>
    <w:tmpl w:val="4644FC60"/>
    <w:lvl w:ilvl="0" w:tplc="937EDE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945853"/>
    <w:multiLevelType w:val="hybridMultilevel"/>
    <w:tmpl w:val="55CC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F52F5"/>
    <w:multiLevelType w:val="hybridMultilevel"/>
    <w:tmpl w:val="98A0D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C3029"/>
    <w:multiLevelType w:val="hybridMultilevel"/>
    <w:tmpl w:val="9128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C27E7"/>
    <w:multiLevelType w:val="hybridMultilevel"/>
    <w:tmpl w:val="35488F12"/>
    <w:lvl w:ilvl="0" w:tplc="AD40026C">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83BEA"/>
    <w:multiLevelType w:val="hybridMultilevel"/>
    <w:tmpl w:val="4A10BD4E"/>
    <w:lvl w:ilvl="0" w:tplc="08090001">
      <w:start w:val="1"/>
      <w:numFmt w:val="bullet"/>
      <w:lvlText w:val=""/>
      <w:lvlJc w:val="left"/>
      <w:pPr>
        <w:ind w:left="720" w:hanging="360"/>
      </w:pPr>
      <w:rPr>
        <w:rFonts w:ascii="Symbol" w:hAnsi="Symbol" w:hint="default"/>
      </w:rPr>
    </w:lvl>
    <w:lvl w:ilvl="1" w:tplc="E9D4F4C2">
      <w:numFmt w:val="bullet"/>
      <w:lvlText w:val="•"/>
      <w:lvlJc w:val="left"/>
      <w:pPr>
        <w:ind w:left="1440" w:hanging="36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D7AA7"/>
    <w:multiLevelType w:val="hybridMultilevel"/>
    <w:tmpl w:val="A9EE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50023"/>
    <w:multiLevelType w:val="hybridMultilevel"/>
    <w:tmpl w:val="103E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C7FBD"/>
    <w:multiLevelType w:val="hybridMultilevel"/>
    <w:tmpl w:val="B5062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74DCA"/>
    <w:multiLevelType w:val="hybridMultilevel"/>
    <w:tmpl w:val="2D5A3A16"/>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40C0B"/>
    <w:multiLevelType w:val="hybridMultilevel"/>
    <w:tmpl w:val="8458B06E"/>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03A38"/>
    <w:multiLevelType w:val="hybridMultilevel"/>
    <w:tmpl w:val="5E8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84E46"/>
    <w:multiLevelType w:val="hybridMultilevel"/>
    <w:tmpl w:val="1450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A809CD"/>
    <w:multiLevelType w:val="hybridMultilevel"/>
    <w:tmpl w:val="5F969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46E61"/>
    <w:multiLevelType w:val="hybridMultilevel"/>
    <w:tmpl w:val="DBA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72E10"/>
    <w:multiLevelType w:val="hybridMultilevel"/>
    <w:tmpl w:val="29BC8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B75B9"/>
    <w:multiLevelType w:val="hybridMultilevel"/>
    <w:tmpl w:val="8DD00DDA"/>
    <w:lvl w:ilvl="0" w:tplc="09A41F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B084A"/>
    <w:multiLevelType w:val="hybridMultilevel"/>
    <w:tmpl w:val="7116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21"/>
  </w:num>
  <w:num w:numId="4">
    <w:abstractNumId w:val="11"/>
  </w:num>
  <w:num w:numId="5">
    <w:abstractNumId w:val="3"/>
  </w:num>
  <w:num w:numId="6">
    <w:abstractNumId w:val="25"/>
  </w:num>
  <w:num w:numId="7">
    <w:abstractNumId w:val="0"/>
  </w:num>
  <w:num w:numId="8">
    <w:abstractNumId w:val="2"/>
  </w:num>
  <w:num w:numId="9">
    <w:abstractNumId w:val="18"/>
  </w:num>
  <w:num w:numId="10">
    <w:abstractNumId w:val="12"/>
  </w:num>
  <w:num w:numId="11">
    <w:abstractNumId w:val="15"/>
  </w:num>
  <w:num w:numId="12">
    <w:abstractNumId w:val="16"/>
  </w:num>
  <w:num w:numId="13">
    <w:abstractNumId w:val="13"/>
  </w:num>
  <w:num w:numId="14">
    <w:abstractNumId w:val="17"/>
  </w:num>
  <w:num w:numId="15">
    <w:abstractNumId w:val="29"/>
  </w:num>
  <w:num w:numId="16">
    <w:abstractNumId w:val="10"/>
  </w:num>
  <w:num w:numId="17">
    <w:abstractNumId w:val="24"/>
  </w:num>
  <w:num w:numId="18">
    <w:abstractNumId w:val="20"/>
  </w:num>
  <w:num w:numId="19">
    <w:abstractNumId w:val="19"/>
  </w:num>
  <w:num w:numId="20">
    <w:abstractNumId w:val="4"/>
  </w:num>
  <w:num w:numId="21">
    <w:abstractNumId w:val="27"/>
  </w:num>
  <w:num w:numId="22">
    <w:abstractNumId w:val="7"/>
  </w:num>
  <w:num w:numId="23">
    <w:abstractNumId w:val="5"/>
  </w:num>
  <w:num w:numId="24">
    <w:abstractNumId w:val="14"/>
  </w:num>
  <w:num w:numId="25">
    <w:abstractNumId w:val="6"/>
  </w:num>
  <w:num w:numId="26">
    <w:abstractNumId w:val="9"/>
  </w:num>
  <w:num w:numId="27">
    <w:abstractNumId w:val="28"/>
  </w:num>
  <w:num w:numId="28">
    <w:abstractNumId w:val="1"/>
  </w:num>
  <w:num w:numId="29">
    <w:abstractNumId w:val="22"/>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11B56"/>
    <w:rsid w:val="000408FD"/>
    <w:rsid w:val="00067EE8"/>
    <w:rsid w:val="000B67DF"/>
    <w:rsid w:val="000D1044"/>
    <w:rsid w:val="000E3816"/>
    <w:rsid w:val="00156F63"/>
    <w:rsid w:val="001679B2"/>
    <w:rsid w:val="001970C4"/>
    <w:rsid w:val="00254DA9"/>
    <w:rsid w:val="00320AC4"/>
    <w:rsid w:val="003444ED"/>
    <w:rsid w:val="00385204"/>
    <w:rsid w:val="00395BDC"/>
    <w:rsid w:val="003D2729"/>
    <w:rsid w:val="00447E35"/>
    <w:rsid w:val="00455DCC"/>
    <w:rsid w:val="004D392F"/>
    <w:rsid w:val="005744C2"/>
    <w:rsid w:val="005F7470"/>
    <w:rsid w:val="00700B53"/>
    <w:rsid w:val="00721739"/>
    <w:rsid w:val="00876186"/>
    <w:rsid w:val="008C08C6"/>
    <w:rsid w:val="00921459"/>
    <w:rsid w:val="00954020"/>
    <w:rsid w:val="009E741F"/>
    <w:rsid w:val="00A023B4"/>
    <w:rsid w:val="00A26CB2"/>
    <w:rsid w:val="00A312C6"/>
    <w:rsid w:val="00AD5D76"/>
    <w:rsid w:val="00AE73B4"/>
    <w:rsid w:val="00B84FFD"/>
    <w:rsid w:val="00BD0A0B"/>
    <w:rsid w:val="00D23F83"/>
    <w:rsid w:val="00EA7AC3"/>
    <w:rsid w:val="00EE4141"/>
    <w:rsid w:val="00F03F94"/>
    <w:rsid w:val="00F120A8"/>
    <w:rsid w:val="00F159C0"/>
    <w:rsid w:val="00FB3C58"/>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390F5"/>
  <w15:docId w15:val="{E195A513-CFAB-45A6-BB16-B48AF40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5D76"/>
    <w:pPr>
      <w:keepNext/>
      <w:spacing w:after="0"/>
      <w:jc w:val="center"/>
      <w:outlineLvl w:val="0"/>
    </w:pPr>
    <w:rPr>
      <w:rFonts w:ascii="Rockwell" w:eastAsia="Times New Roman" w:hAnsi="Rockwel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721739"/>
    <w:pPr>
      <w:ind w:left="720"/>
      <w:contextualSpacing/>
    </w:pPr>
  </w:style>
  <w:style w:type="table" w:styleId="TableGrid">
    <w:name w:val="Table Grid"/>
    <w:basedOn w:val="TableNormal"/>
    <w:uiPriority w:val="59"/>
    <w:rsid w:val="005F74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470"/>
    <w:pPr>
      <w:autoSpaceDE w:val="0"/>
      <w:autoSpaceDN w:val="0"/>
      <w:adjustRightInd w:val="0"/>
      <w:spacing w:after="0"/>
    </w:pPr>
    <w:rPr>
      <w:rFonts w:ascii="Comic Sans MS" w:eastAsia="Calibri" w:hAnsi="Comic Sans MS" w:cs="Comic Sans MS"/>
      <w:color w:val="000000"/>
      <w:sz w:val="24"/>
      <w:szCs w:val="24"/>
    </w:rPr>
  </w:style>
  <w:style w:type="character" w:customStyle="1" w:styleId="Heading1Char">
    <w:name w:val="Heading 1 Char"/>
    <w:basedOn w:val="DefaultParagraphFont"/>
    <w:link w:val="Heading1"/>
    <w:rsid w:val="00AD5D76"/>
    <w:rPr>
      <w:rFonts w:ascii="Rockwell" w:eastAsia="Times New Roman" w:hAnsi="Rockwel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AB84-A061-4CD3-9EF6-FE4D1701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1632</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Kirstie Norris</cp:lastModifiedBy>
  <cp:revision>2</cp:revision>
  <cp:lastPrinted>2019-07-05T14:52:00Z</cp:lastPrinted>
  <dcterms:created xsi:type="dcterms:W3CDTF">2023-12-14T16:07:00Z</dcterms:created>
  <dcterms:modified xsi:type="dcterms:W3CDTF">2023-12-14T16:07:00Z</dcterms:modified>
</cp:coreProperties>
</file>