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162DD" w14:textId="28FD438A" w:rsidR="00D04B89" w:rsidRDefault="00BC494D" w:rsidP="00D04B89">
      <w:pPr>
        <w:pStyle w:val="Heading1"/>
        <w:rPr>
          <w:rFonts w:eastAsia="Arial"/>
        </w:rPr>
      </w:pPr>
      <w:bookmarkStart w:id="0" w:name="_Toc449687247"/>
      <w:r w:rsidRPr="00326C32">
        <w:rPr>
          <w:rFonts w:cs="Arial"/>
          <w:noProof/>
        </w:rPr>
        <mc:AlternateContent>
          <mc:Choice Requires="wps">
            <w:drawing>
              <wp:anchor distT="0" distB="0" distL="114300" distR="114300" simplePos="0" relativeHeight="251743232" behindDoc="0" locked="0" layoutInCell="1" allowOverlap="1" wp14:anchorId="4E0BCE3B" wp14:editId="42904D10">
                <wp:simplePos x="0" y="0"/>
                <wp:positionH relativeFrom="column">
                  <wp:posOffset>5705475</wp:posOffset>
                </wp:positionH>
                <wp:positionV relativeFrom="paragraph">
                  <wp:posOffset>32385</wp:posOffset>
                </wp:positionV>
                <wp:extent cx="3295650" cy="895350"/>
                <wp:effectExtent l="0" t="0" r="19050" b="19050"/>
                <wp:wrapNone/>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895350"/>
                        </a:xfrm>
                        <a:prstGeom prst="rect">
                          <a:avLst/>
                        </a:prstGeom>
                        <a:solidFill>
                          <a:srgbClr val="FFFFFF"/>
                        </a:solidFill>
                        <a:ln w="9525">
                          <a:solidFill>
                            <a:srgbClr val="000000"/>
                          </a:solidFill>
                          <a:miter lim="800000"/>
                          <a:headEnd/>
                          <a:tailEnd/>
                        </a:ln>
                      </wps:spPr>
                      <wps:txbx>
                        <w:txbxContent>
                          <w:p w14:paraId="440D9F44" w14:textId="11894551" w:rsidR="00E70FC4" w:rsidRPr="00B13714" w:rsidRDefault="00E70FC4" w:rsidP="00326C32">
                            <w:pPr>
                              <w:rPr>
                                <w:sz w:val="18"/>
                                <w:szCs w:val="18"/>
                              </w:rPr>
                            </w:pPr>
                            <w:r>
                              <w:rPr>
                                <w:sz w:val="18"/>
                                <w:szCs w:val="18"/>
                              </w:rPr>
                              <w:t xml:space="preserve">As part of your full strategy you will also wish to consider </w:t>
                            </w:r>
                            <w:r w:rsidRPr="00183D0C">
                              <w:rPr>
                                <w:b/>
                                <w:sz w:val="18"/>
                                <w:szCs w:val="18"/>
                              </w:rPr>
                              <w:t xml:space="preserve">results for specific groups of pupils </w:t>
                            </w:r>
                            <w:r w:rsidRPr="00EA4174">
                              <w:rPr>
                                <w:sz w:val="18"/>
                                <w:szCs w:val="18"/>
                              </w:rPr>
                              <w:t>(</w:t>
                            </w:r>
                            <w:r>
                              <w:rPr>
                                <w:sz w:val="18"/>
                                <w:szCs w:val="18"/>
                              </w:rPr>
                              <w:t xml:space="preserve">such as particular year groups or minority groups) as well as the headline figures presented here. </w:t>
                            </w:r>
                            <w:r w:rsidRPr="00B13714">
                              <w:rPr>
                                <w:sz w:val="18"/>
                                <w:szCs w:val="18"/>
                              </w:rPr>
                              <w:t>If you have very small</w:t>
                            </w:r>
                            <w:r>
                              <w:rPr>
                                <w:sz w:val="18"/>
                                <w:szCs w:val="18"/>
                              </w:rPr>
                              <w:t xml:space="preserve"> pupil</w:t>
                            </w:r>
                            <w:r w:rsidRPr="00B13714">
                              <w:rPr>
                                <w:sz w:val="18"/>
                                <w:szCs w:val="18"/>
                              </w:rPr>
                              <w:t xml:space="preserve"> numbers you may wish to present 3 year averages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9.25pt;margin-top:2.55pt;width:259.5pt;height:7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">
                <v:textbox>
                  <w:txbxContent>
                    <w:p w14:paraId="440D9F44" w14:textId="11894551" w:rsidR="00E70FC4" w:rsidRPr="00B13714" w:rsidRDefault="00E70FC4" w:rsidP="00326C32">
                      <w:pPr>
                        <w:rPr>
                          <w:sz w:val="18"/>
                          <w:szCs w:val="18"/>
                        </w:rPr>
                      </w:pPr>
                      <w:r>
                        <w:rPr>
                          <w:sz w:val="18"/>
                          <w:szCs w:val="18"/>
                        </w:rPr>
                        <w:t xml:space="preserve">As part of your full strategy you will also wish to consider </w:t>
                      </w:r>
                      <w:r w:rsidRPr="00183D0C">
                        <w:rPr>
                          <w:b/>
                          <w:sz w:val="18"/>
                          <w:szCs w:val="18"/>
                        </w:rPr>
                        <w:t xml:space="preserve">results for specific groups of pupils </w:t>
                      </w:r>
                      <w:r w:rsidRPr="00EA4174">
                        <w:rPr>
                          <w:sz w:val="18"/>
                          <w:szCs w:val="18"/>
                        </w:rPr>
                        <w:t>(</w:t>
                      </w:r>
                      <w:r>
                        <w:rPr>
                          <w:sz w:val="18"/>
                          <w:szCs w:val="18"/>
                        </w:rPr>
                        <w:t xml:space="preserve">such as particular year groups or minority groups) as well as the headline figures presented here. </w:t>
                      </w:r>
                      <w:r w:rsidRPr="00B13714">
                        <w:rPr>
                          <w:sz w:val="18"/>
                          <w:szCs w:val="18"/>
                        </w:rPr>
                        <w:t>If you have very small</w:t>
                      </w:r>
                      <w:r>
                        <w:rPr>
                          <w:sz w:val="18"/>
                          <w:szCs w:val="18"/>
                        </w:rPr>
                        <w:t xml:space="preserve"> pupil</w:t>
                      </w:r>
                      <w:r w:rsidRPr="00B13714">
                        <w:rPr>
                          <w:sz w:val="18"/>
                          <w:szCs w:val="18"/>
                        </w:rPr>
                        <w:t xml:space="preserve"> numbers you may wish to present 3 year averages here.</w:t>
                      </w:r>
                    </w:p>
                  </w:txbxContent>
                </v:textbox>
              </v:shape>
            </w:pict>
          </mc:Fallback>
        </mc:AlternateContent>
      </w:r>
      <w:r w:rsidR="00D04B89">
        <w:rPr>
          <w:rFonts w:eastAsia="Arial"/>
        </w:rPr>
        <w:t>Pupil p</w:t>
      </w:r>
      <w:r w:rsidR="00D04B89" w:rsidRPr="004E0F5B">
        <w:rPr>
          <w:rFonts w:eastAsia="Arial"/>
        </w:rPr>
        <w:t xml:space="preserve">remium strategy statement </w:t>
      </w:r>
      <w:r w:rsidR="00D04B89">
        <w:rPr>
          <w:rFonts w:eastAsia="Arial"/>
        </w:rPr>
        <w:t>(primary)</w:t>
      </w:r>
      <w:bookmarkEnd w:id="0"/>
    </w:p>
    <w:tbl>
      <w:tblPr>
        <w:tblStyle w:val="TableGrid"/>
        <w:tblW w:w="15417" w:type="dxa"/>
        <w:tblLook w:val="04A0" w:firstRow="1" w:lastRow="0" w:firstColumn="1" w:lastColumn="0" w:noHBand="0" w:noVBand="1"/>
      </w:tblPr>
      <w:tblGrid>
        <w:gridCol w:w="2943"/>
        <w:gridCol w:w="1135"/>
        <w:gridCol w:w="3968"/>
        <w:gridCol w:w="1277"/>
        <w:gridCol w:w="4110"/>
        <w:gridCol w:w="1984"/>
      </w:tblGrid>
      <w:tr w:rsidR="00326C32" w:rsidRPr="00326C32" w14:paraId="4B2B8041" w14:textId="77777777" w:rsidTr="005A71BA">
        <w:trPr>
          <w:trHeight w:hRule="exact" w:val="340"/>
        </w:trPr>
        <w:tc>
          <w:tcPr>
            <w:tcW w:w="15417" w:type="dxa"/>
            <w:gridSpan w:val="6"/>
            <w:shd w:val="clear" w:color="auto" w:fill="CFDCE3"/>
            <w:tcMar>
              <w:top w:w="57" w:type="dxa"/>
              <w:bottom w:w="57" w:type="dxa"/>
            </w:tcMar>
          </w:tcPr>
          <w:p w14:paraId="336F2D59" w14:textId="01D3AA03"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Summary information</w:t>
            </w:r>
          </w:p>
        </w:tc>
      </w:tr>
      <w:tr w:rsidR="00326C32" w:rsidRPr="00326C32" w14:paraId="67FC0154" w14:textId="77777777" w:rsidTr="00BE07AA">
        <w:trPr>
          <w:trHeight w:hRule="exact" w:val="340"/>
        </w:trPr>
        <w:tc>
          <w:tcPr>
            <w:tcW w:w="2943" w:type="dxa"/>
            <w:tcMar>
              <w:top w:w="57" w:type="dxa"/>
              <w:bottom w:w="57" w:type="dxa"/>
            </w:tcMar>
          </w:tcPr>
          <w:p w14:paraId="5EE41E0B" w14:textId="77777777" w:rsidR="00326C32" w:rsidRPr="00326C32" w:rsidRDefault="00326C32" w:rsidP="00D04B89">
            <w:pPr>
              <w:rPr>
                <w:rFonts w:cs="Arial"/>
                <w:b/>
              </w:rPr>
            </w:pPr>
            <w:r w:rsidRPr="00326C32">
              <w:rPr>
                <w:rFonts w:cs="Arial"/>
                <w:b/>
              </w:rPr>
              <w:t>School</w:t>
            </w:r>
          </w:p>
        </w:tc>
        <w:tc>
          <w:tcPr>
            <w:tcW w:w="12474" w:type="dxa"/>
            <w:gridSpan w:val="5"/>
            <w:tcMar>
              <w:top w:w="57" w:type="dxa"/>
              <w:bottom w:w="57" w:type="dxa"/>
            </w:tcMar>
          </w:tcPr>
          <w:p w14:paraId="7061836E" w14:textId="677704A9" w:rsidR="00326C32" w:rsidRPr="00326C32" w:rsidRDefault="00563B11" w:rsidP="00D04B89">
            <w:pPr>
              <w:rPr>
                <w:rFonts w:cs="Arial"/>
              </w:rPr>
            </w:pPr>
            <w:proofErr w:type="spellStart"/>
            <w:r>
              <w:rPr>
                <w:rFonts w:cs="Arial"/>
              </w:rPr>
              <w:t>Calton</w:t>
            </w:r>
            <w:proofErr w:type="spellEnd"/>
            <w:r>
              <w:rPr>
                <w:rFonts w:cs="Arial"/>
              </w:rPr>
              <w:t xml:space="preserve"> Primary School</w:t>
            </w:r>
          </w:p>
        </w:tc>
      </w:tr>
      <w:tr w:rsidR="00326C32" w:rsidRPr="00326C32" w14:paraId="09968618" w14:textId="77777777" w:rsidTr="00BE07AA">
        <w:trPr>
          <w:trHeight w:hRule="exact" w:val="340"/>
        </w:trPr>
        <w:tc>
          <w:tcPr>
            <w:tcW w:w="2943" w:type="dxa"/>
            <w:tcMar>
              <w:top w:w="57" w:type="dxa"/>
              <w:bottom w:w="57" w:type="dxa"/>
            </w:tcMar>
          </w:tcPr>
          <w:p w14:paraId="49CBE2C9" w14:textId="77777777" w:rsidR="00326C32" w:rsidRPr="00326C32" w:rsidRDefault="00326C32" w:rsidP="00D04B89">
            <w:pPr>
              <w:rPr>
                <w:rFonts w:cs="Arial"/>
                <w:b/>
              </w:rPr>
            </w:pPr>
            <w:r w:rsidRPr="00326C32">
              <w:rPr>
                <w:rFonts w:cs="Arial"/>
                <w:b/>
              </w:rPr>
              <w:t>Academic Year</w:t>
            </w:r>
          </w:p>
        </w:tc>
        <w:tc>
          <w:tcPr>
            <w:tcW w:w="1135" w:type="dxa"/>
            <w:tcMar>
              <w:top w:w="57" w:type="dxa"/>
              <w:bottom w:w="57" w:type="dxa"/>
            </w:tcMar>
          </w:tcPr>
          <w:p w14:paraId="2DC808BF" w14:textId="5BFAC1D3" w:rsidR="00326C32" w:rsidRPr="00326C32" w:rsidRDefault="00563B11" w:rsidP="00D04B89">
            <w:pPr>
              <w:rPr>
                <w:rFonts w:cs="Arial"/>
              </w:rPr>
            </w:pPr>
            <w:r>
              <w:rPr>
                <w:rFonts w:cs="Arial"/>
              </w:rPr>
              <w:t>2016</w:t>
            </w:r>
          </w:p>
        </w:tc>
        <w:tc>
          <w:tcPr>
            <w:tcW w:w="3968" w:type="dxa"/>
          </w:tcPr>
          <w:p w14:paraId="6E04450D" w14:textId="3DEAB436" w:rsidR="00326C32" w:rsidRPr="00326C32" w:rsidRDefault="00326C32" w:rsidP="00D04B89">
            <w:pPr>
              <w:rPr>
                <w:rFonts w:cs="Arial"/>
              </w:rPr>
            </w:pPr>
            <w:r w:rsidRPr="00326C32">
              <w:rPr>
                <w:rFonts w:cs="Arial"/>
                <w:b/>
              </w:rPr>
              <w:t>Total PP budget</w:t>
            </w:r>
            <w:r w:rsidR="00563B11">
              <w:rPr>
                <w:rFonts w:cs="Arial"/>
                <w:b/>
              </w:rPr>
              <w:t xml:space="preserve"> </w:t>
            </w:r>
          </w:p>
        </w:tc>
        <w:tc>
          <w:tcPr>
            <w:tcW w:w="1277" w:type="dxa"/>
          </w:tcPr>
          <w:p w14:paraId="34D9F05F" w14:textId="1714DB4E" w:rsidR="00326C32" w:rsidRPr="00326C32" w:rsidRDefault="002C233B" w:rsidP="00D04B89">
            <w:pPr>
              <w:rPr>
                <w:rFonts w:cs="Arial"/>
              </w:rPr>
            </w:pPr>
            <w:bookmarkStart w:id="1" w:name="_GoBack"/>
            <w:r w:rsidRPr="00326C32">
              <w:rPr>
                <w:rFonts w:eastAsia="Arial" w:cs="Arial"/>
                <w:b/>
                <w:noProof/>
              </w:rPr>
              <mc:AlternateContent>
                <mc:Choice Requires="wps">
                  <w:drawing>
                    <wp:anchor distT="0" distB="0" distL="114300" distR="114300" simplePos="0" relativeHeight="251751424" behindDoc="0" locked="0" layoutInCell="1" allowOverlap="1" wp14:anchorId="009AD1A8" wp14:editId="4CEB4DFA">
                      <wp:simplePos x="0" y="0"/>
                      <wp:positionH relativeFrom="column">
                        <wp:posOffset>607060</wp:posOffset>
                      </wp:positionH>
                      <wp:positionV relativeFrom="paragraph">
                        <wp:posOffset>-36195</wp:posOffset>
                      </wp:positionV>
                      <wp:extent cx="314325" cy="971550"/>
                      <wp:effectExtent l="57150" t="0" r="28575" b="57150"/>
                      <wp:wrapNone/>
                      <wp:docPr id="251" name="Straight Arrow Connector 251"/>
                      <wp:cNvGraphicFramePr/>
                      <a:graphic xmlns:a="http://schemas.openxmlformats.org/drawingml/2006/main">
                        <a:graphicData uri="http://schemas.microsoft.com/office/word/2010/wordprocessingShape">
                          <wps:wsp>
                            <wps:cNvCnPr/>
                            <wps:spPr>
                              <a:xfrm flipH="1">
                                <a:off x="0" y="0"/>
                                <a:ext cx="314325" cy="9715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51" o:spid="_x0000_s1026" type="#_x0000_t32" style="position:absolute;margin-left:47.8pt;margin-top:-2.85pt;width:24.75pt;height:76.5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" strokecolor="black [3213]">
                      <v:stroke endarrow="open"/>
                    </v:shape>
                  </w:pict>
                </mc:Fallback>
              </mc:AlternateContent>
            </w:r>
            <w:bookmarkEnd w:id="1"/>
            <w:r w:rsidR="00D61487">
              <w:rPr>
                <w:rFonts w:cs="Arial"/>
              </w:rPr>
              <w:t>165,000</w:t>
            </w:r>
          </w:p>
        </w:tc>
        <w:tc>
          <w:tcPr>
            <w:tcW w:w="4110" w:type="dxa"/>
          </w:tcPr>
          <w:p w14:paraId="27E72EAD" w14:textId="77777777" w:rsidR="00326C32" w:rsidRPr="00326C32" w:rsidRDefault="00326C32" w:rsidP="00D04B89">
            <w:pPr>
              <w:rPr>
                <w:rFonts w:cs="Arial"/>
              </w:rPr>
            </w:pPr>
            <w:r w:rsidRPr="00326C32">
              <w:rPr>
                <w:rFonts w:cs="Arial"/>
                <w:b/>
              </w:rPr>
              <w:t>Date of most recent PP Review</w:t>
            </w:r>
          </w:p>
        </w:tc>
        <w:tc>
          <w:tcPr>
            <w:tcW w:w="1984" w:type="dxa"/>
          </w:tcPr>
          <w:p w14:paraId="6AF6653B" w14:textId="77777777" w:rsidR="00326C32" w:rsidRPr="00326C32" w:rsidRDefault="00326C32" w:rsidP="00D04B89">
            <w:pPr>
              <w:rPr>
                <w:rFonts w:cs="Arial"/>
              </w:rPr>
            </w:pPr>
          </w:p>
        </w:tc>
      </w:tr>
      <w:tr w:rsidR="00326C32" w:rsidRPr="00326C32" w14:paraId="0A3FC8D4" w14:textId="77777777" w:rsidTr="00BE07AA">
        <w:trPr>
          <w:trHeight w:hRule="exact" w:val="488"/>
        </w:trPr>
        <w:tc>
          <w:tcPr>
            <w:tcW w:w="2943" w:type="dxa"/>
            <w:tcMar>
              <w:top w:w="57" w:type="dxa"/>
              <w:bottom w:w="57" w:type="dxa"/>
            </w:tcMar>
          </w:tcPr>
          <w:p w14:paraId="6EA2EB5B" w14:textId="77777777" w:rsidR="00326C32" w:rsidRPr="00326C32" w:rsidRDefault="00326C32" w:rsidP="00D04B89">
            <w:pPr>
              <w:rPr>
                <w:rFonts w:cs="Arial"/>
              </w:rPr>
            </w:pPr>
            <w:r w:rsidRPr="00326C32">
              <w:rPr>
                <w:rFonts w:cs="Arial"/>
                <w:b/>
              </w:rPr>
              <w:t>Total number of pupils</w:t>
            </w:r>
          </w:p>
        </w:tc>
        <w:tc>
          <w:tcPr>
            <w:tcW w:w="1135" w:type="dxa"/>
            <w:tcMar>
              <w:top w:w="57" w:type="dxa"/>
              <w:bottom w:w="57" w:type="dxa"/>
            </w:tcMar>
          </w:tcPr>
          <w:p w14:paraId="7B2BFB70" w14:textId="40DCF711" w:rsidR="00326C32" w:rsidRPr="00326C32" w:rsidRDefault="00D61487" w:rsidP="00D04B89">
            <w:pPr>
              <w:rPr>
                <w:rFonts w:cs="Arial"/>
              </w:rPr>
            </w:pPr>
            <w:r>
              <w:rPr>
                <w:rFonts w:cs="Arial"/>
              </w:rPr>
              <w:t>521</w:t>
            </w:r>
          </w:p>
        </w:tc>
        <w:tc>
          <w:tcPr>
            <w:tcW w:w="3968" w:type="dxa"/>
          </w:tcPr>
          <w:p w14:paraId="615A01C7" w14:textId="77777777" w:rsidR="00326C32" w:rsidRPr="00326C32" w:rsidRDefault="00326C32" w:rsidP="00D04B89">
            <w:pPr>
              <w:rPr>
                <w:rFonts w:cs="Arial"/>
              </w:rPr>
            </w:pPr>
            <w:r w:rsidRPr="00326C32">
              <w:rPr>
                <w:rFonts w:cs="Arial"/>
                <w:b/>
              </w:rPr>
              <w:t>Number of pupils eligible for PP</w:t>
            </w:r>
          </w:p>
        </w:tc>
        <w:tc>
          <w:tcPr>
            <w:tcW w:w="1277" w:type="dxa"/>
          </w:tcPr>
          <w:p w14:paraId="55032681" w14:textId="2D2A0A61" w:rsidR="00326C32" w:rsidRPr="00326C32" w:rsidRDefault="00D61487" w:rsidP="00D04B89">
            <w:pPr>
              <w:rPr>
                <w:rFonts w:cs="Arial"/>
              </w:rPr>
            </w:pPr>
            <w:r>
              <w:rPr>
                <w:rFonts w:cs="Arial"/>
              </w:rPr>
              <w:t>130</w:t>
            </w:r>
          </w:p>
        </w:tc>
        <w:tc>
          <w:tcPr>
            <w:tcW w:w="4110" w:type="dxa"/>
          </w:tcPr>
          <w:p w14:paraId="74E8FC53" w14:textId="77777777" w:rsidR="00326C32" w:rsidRPr="00326C32" w:rsidRDefault="00326C32" w:rsidP="00D04B89">
            <w:pPr>
              <w:rPr>
                <w:rFonts w:cs="Arial"/>
              </w:rPr>
            </w:pPr>
            <w:r w:rsidRPr="00326C32">
              <w:rPr>
                <w:rFonts w:cs="Arial"/>
                <w:b/>
              </w:rPr>
              <w:t>Date for next PP Strategy Review</w:t>
            </w:r>
          </w:p>
        </w:tc>
        <w:tc>
          <w:tcPr>
            <w:tcW w:w="1984" w:type="dxa"/>
          </w:tcPr>
          <w:p w14:paraId="2924F7B6" w14:textId="28A47F38" w:rsidR="00326C32" w:rsidRPr="00326C32" w:rsidRDefault="00BD66B5" w:rsidP="00D04B89">
            <w:pPr>
              <w:rPr>
                <w:rFonts w:cs="Arial"/>
              </w:rPr>
            </w:pPr>
            <w:r>
              <w:rPr>
                <w:rFonts w:cs="Arial"/>
              </w:rPr>
              <w:t>July 2017</w:t>
            </w:r>
          </w:p>
        </w:tc>
      </w:tr>
    </w:tbl>
    <w:p w14:paraId="4C0819F9" w14:textId="3C7AF3BD" w:rsidR="00326C32" w:rsidRPr="00326C32" w:rsidRDefault="00326C32" w:rsidP="00326C32">
      <w:pPr>
        <w:spacing w:after="0"/>
        <w:rPr>
          <w:rFonts w:cs="Arial"/>
        </w:rPr>
      </w:pPr>
    </w:p>
    <w:tbl>
      <w:tblPr>
        <w:tblStyle w:val="TableGrid"/>
        <w:tblW w:w="15417" w:type="dxa"/>
        <w:tblLook w:val="04A0" w:firstRow="1" w:lastRow="0" w:firstColumn="1" w:lastColumn="0" w:noHBand="0" w:noVBand="1"/>
      </w:tblPr>
      <w:tblGrid>
        <w:gridCol w:w="862"/>
        <w:gridCol w:w="7751"/>
        <w:gridCol w:w="3402"/>
        <w:gridCol w:w="3402"/>
      </w:tblGrid>
      <w:tr w:rsidR="00326C32" w:rsidRPr="00326C32" w14:paraId="42471951" w14:textId="77777777" w:rsidTr="005A71BA">
        <w:trPr>
          <w:trHeight w:hRule="exact" w:val="340"/>
        </w:trPr>
        <w:tc>
          <w:tcPr>
            <w:tcW w:w="15417" w:type="dxa"/>
            <w:gridSpan w:val="4"/>
            <w:shd w:val="clear" w:color="auto" w:fill="CFDCE3"/>
            <w:tcMar>
              <w:top w:w="57" w:type="dxa"/>
              <w:bottom w:w="57" w:type="dxa"/>
            </w:tcMar>
          </w:tcPr>
          <w:p w14:paraId="6DD93EB2" w14:textId="77777777"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eastAsia="Arial" w:cs="Arial"/>
                <w:b/>
              </w:rPr>
              <w:t xml:space="preserve">Current attainment </w:t>
            </w:r>
          </w:p>
        </w:tc>
      </w:tr>
      <w:tr w:rsidR="00326C32" w:rsidRPr="00326C32" w14:paraId="2F05E785" w14:textId="77777777" w:rsidTr="00947CF2">
        <w:trPr>
          <w:trHeight w:hRule="exact" w:val="762"/>
        </w:trPr>
        <w:tc>
          <w:tcPr>
            <w:tcW w:w="8613" w:type="dxa"/>
            <w:gridSpan w:val="2"/>
            <w:tcMar>
              <w:top w:w="57" w:type="dxa"/>
              <w:bottom w:w="57" w:type="dxa"/>
            </w:tcMar>
          </w:tcPr>
          <w:p w14:paraId="3CA30C92" w14:textId="7EF3C7F6" w:rsidR="00326C32" w:rsidRPr="00326C32" w:rsidRDefault="00326C32" w:rsidP="00D04B89">
            <w:pPr>
              <w:pStyle w:val="ListParagraph"/>
              <w:numPr>
                <w:ilvl w:val="0"/>
                <w:numId w:val="0"/>
              </w:numPr>
              <w:ind w:left="720"/>
              <w:rPr>
                <w:rFonts w:cs="Arial"/>
              </w:rPr>
            </w:pPr>
          </w:p>
        </w:tc>
        <w:tc>
          <w:tcPr>
            <w:tcW w:w="3402" w:type="dxa"/>
            <w:shd w:val="clear" w:color="auto" w:fill="FFFFFF" w:themeFill="background1"/>
            <w:tcMar>
              <w:top w:w="57" w:type="dxa"/>
              <w:bottom w:w="57" w:type="dxa"/>
            </w:tcMar>
            <w:vAlign w:val="center"/>
          </w:tcPr>
          <w:p w14:paraId="56261634" w14:textId="77777777" w:rsidR="00326C32" w:rsidRPr="00326C32" w:rsidRDefault="00326C32" w:rsidP="00D04B89">
            <w:pPr>
              <w:jc w:val="center"/>
              <w:rPr>
                <w:rFonts w:cs="Arial"/>
                <w:i/>
              </w:rPr>
            </w:pPr>
            <w:r w:rsidRPr="00326C32">
              <w:rPr>
                <w:rFonts w:cs="Arial"/>
                <w:i/>
              </w:rPr>
              <w:t>Pupils eligible for PP (your school)</w:t>
            </w:r>
          </w:p>
        </w:tc>
        <w:tc>
          <w:tcPr>
            <w:tcW w:w="3402" w:type="dxa"/>
            <w:shd w:val="clear" w:color="auto" w:fill="FFFFFF" w:themeFill="background1"/>
            <w:tcMar>
              <w:top w:w="57" w:type="dxa"/>
              <w:bottom w:w="57" w:type="dxa"/>
            </w:tcMar>
            <w:vAlign w:val="center"/>
          </w:tcPr>
          <w:p w14:paraId="0E2EA894" w14:textId="77777777" w:rsidR="00326C32" w:rsidRPr="00326C32" w:rsidRDefault="00326C32" w:rsidP="00D04B89">
            <w:pPr>
              <w:jc w:val="center"/>
              <w:rPr>
                <w:rFonts w:cs="Arial"/>
                <w:i/>
              </w:rPr>
            </w:pPr>
            <w:r w:rsidRPr="00326C32">
              <w:rPr>
                <w:rFonts w:cs="Arial"/>
                <w:i/>
              </w:rPr>
              <w:t xml:space="preserve">Pupils not eligible for PP (national average) </w:t>
            </w:r>
          </w:p>
        </w:tc>
      </w:tr>
      <w:tr w:rsidR="00326C32" w:rsidRPr="00326C32" w14:paraId="634C52E7" w14:textId="77777777" w:rsidTr="00947CF2">
        <w:trPr>
          <w:trHeight w:hRule="exact" w:val="516"/>
        </w:trPr>
        <w:tc>
          <w:tcPr>
            <w:tcW w:w="8613" w:type="dxa"/>
            <w:gridSpan w:val="2"/>
            <w:tcMar>
              <w:top w:w="57" w:type="dxa"/>
              <w:bottom w:w="57" w:type="dxa"/>
            </w:tcMar>
            <w:vAlign w:val="bottom"/>
          </w:tcPr>
          <w:p w14:paraId="2065A247" w14:textId="6158C5AC" w:rsidR="00326C32" w:rsidRDefault="002C7CD9" w:rsidP="00D04B89">
            <w:pPr>
              <w:spacing w:line="276" w:lineRule="auto"/>
              <w:ind w:right="-23"/>
              <w:rPr>
                <w:rFonts w:eastAsia="Arial" w:cs="Arial"/>
                <w:b/>
                <w:bCs/>
                <w:color w:val="050505"/>
              </w:rPr>
            </w:pPr>
            <w:r>
              <w:rPr>
                <w:rFonts w:eastAsia="Arial" w:cs="Arial"/>
                <w:b/>
                <w:bCs/>
                <w:color w:val="050505"/>
              </w:rPr>
              <w:t xml:space="preserve">% achieving the national standard or above in </w:t>
            </w:r>
            <w:r w:rsidR="00326C32" w:rsidRPr="00326C32">
              <w:rPr>
                <w:rFonts w:eastAsia="Arial" w:cs="Arial"/>
                <w:b/>
                <w:bCs/>
                <w:color w:val="050505"/>
              </w:rPr>
              <w:t>reading,</w:t>
            </w:r>
            <w:r>
              <w:rPr>
                <w:rFonts w:eastAsia="Arial" w:cs="Arial"/>
                <w:b/>
                <w:bCs/>
                <w:color w:val="050505"/>
              </w:rPr>
              <w:t xml:space="preserve"> writing &amp; maths</w:t>
            </w:r>
          </w:p>
          <w:p w14:paraId="760F40C7" w14:textId="77777777" w:rsidR="00BE07AA" w:rsidRDefault="00BE07AA" w:rsidP="00D04B89">
            <w:pPr>
              <w:spacing w:line="276" w:lineRule="auto"/>
              <w:ind w:right="-23"/>
              <w:rPr>
                <w:rFonts w:eastAsia="Arial" w:cs="Arial"/>
                <w:b/>
                <w:bCs/>
                <w:color w:val="050505"/>
              </w:rPr>
            </w:pPr>
          </w:p>
          <w:p w14:paraId="108FA42C" w14:textId="77777777" w:rsidR="00BE07AA" w:rsidRPr="00326C32" w:rsidRDefault="00BE07AA" w:rsidP="00D04B89">
            <w:pPr>
              <w:spacing w:line="276" w:lineRule="auto"/>
              <w:ind w:right="-23"/>
              <w:rPr>
                <w:rFonts w:eastAsia="Arial" w:cs="Arial"/>
                <w:b/>
              </w:rPr>
            </w:pPr>
          </w:p>
        </w:tc>
        <w:tc>
          <w:tcPr>
            <w:tcW w:w="3402" w:type="dxa"/>
            <w:shd w:val="clear" w:color="auto" w:fill="auto"/>
            <w:tcMar>
              <w:top w:w="57" w:type="dxa"/>
              <w:bottom w:w="57" w:type="dxa"/>
            </w:tcMar>
            <w:vAlign w:val="center"/>
          </w:tcPr>
          <w:p w14:paraId="7199F111" w14:textId="78684367" w:rsidR="00326C32" w:rsidRPr="00326C32" w:rsidRDefault="00BC494D" w:rsidP="00D04B89">
            <w:pPr>
              <w:ind w:left="187"/>
              <w:jc w:val="center"/>
              <w:rPr>
                <w:rFonts w:cs="Arial"/>
                <w:b/>
              </w:rPr>
            </w:pPr>
            <w:r>
              <w:rPr>
                <w:rFonts w:cs="Arial"/>
                <w:b/>
              </w:rPr>
              <w:t>46.2%</w:t>
            </w:r>
          </w:p>
        </w:tc>
        <w:tc>
          <w:tcPr>
            <w:tcW w:w="3402" w:type="dxa"/>
            <w:shd w:val="clear" w:color="auto" w:fill="F2F2F2" w:themeFill="background1" w:themeFillShade="F2"/>
            <w:tcMar>
              <w:top w:w="57" w:type="dxa"/>
              <w:bottom w:w="57" w:type="dxa"/>
            </w:tcMar>
          </w:tcPr>
          <w:p w14:paraId="39C20526" w14:textId="52EEC1FA" w:rsidR="00326C32" w:rsidRPr="00326C32" w:rsidRDefault="00BC494D" w:rsidP="00D04B89">
            <w:pPr>
              <w:jc w:val="center"/>
              <w:rPr>
                <w:rFonts w:cs="Arial"/>
                <w:i/>
              </w:rPr>
            </w:pPr>
            <w:r>
              <w:rPr>
                <w:rFonts w:cs="Arial"/>
                <w:i/>
              </w:rPr>
              <w:t>53%</w:t>
            </w:r>
          </w:p>
        </w:tc>
      </w:tr>
      <w:tr w:rsidR="00326C32" w:rsidRPr="00326C32" w14:paraId="6C650D6D" w14:textId="77777777" w:rsidTr="00947CF2">
        <w:trPr>
          <w:trHeight w:hRule="exact" w:val="496"/>
        </w:trPr>
        <w:tc>
          <w:tcPr>
            <w:tcW w:w="8613" w:type="dxa"/>
            <w:gridSpan w:val="2"/>
            <w:tcMar>
              <w:top w:w="57" w:type="dxa"/>
              <w:bottom w:w="57" w:type="dxa"/>
            </w:tcMar>
            <w:vAlign w:val="bottom"/>
          </w:tcPr>
          <w:p w14:paraId="0215486E" w14:textId="27AE901F" w:rsidR="00326C32" w:rsidRPr="00326C32" w:rsidRDefault="002C7CD9" w:rsidP="00D04B89">
            <w:pPr>
              <w:spacing w:line="276" w:lineRule="auto"/>
              <w:ind w:right="-23"/>
              <w:rPr>
                <w:rFonts w:eastAsia="Arial" w:cs="Arial"/>
                <w:b/>
              </w:rPr>
            </w:pPr>
            <w:r>
              <w:rPr>
                <w:rFonts w:eastAsia="Arial" w:cs="Arial"/>
                <w:b/>
                <w:bCs/>
                <w:color w:val="050505"/>
              </w:rPr>
              <w:t>KS1-2 progress score in reading</w:t>
            </w:r>
          </w:p>
        </w:tc>
        <w:tc>
          <w:tcPr>
            <w:tcW w:w="3402" w:type="dxa"/>
            <w:shd w:val="clear" w:color="auto" w:fill="auto"/>
            <w:tcMar>
              <w:top w:w="57" w:type="dxa"/>
              <w:bottom w:w="57" w:type="dxa"/>
            </w:tcMar>
            <w:vAlign w:val="center"/>
          </w:tcPr>
          <w:p w14:paraId="058855A4" w14:textId="2C947275" w:rsidR="00326C32" w:rsidRPr="00326C32" w:rsidRDefault="00BC494D" w:rsidP="00D04B89">
            <w:pPr>
              <w:ind w:left="187"/>
              <w:jc w:val="center"/>
              <w:rPr>
                <w:rFonts w:cs="Arial"/>
                <w:b/>
              </w:rPr>
            </w:pPr>
            <w:r>
              <w:rPr>
                <w:rFonts w:cs="Arial"/>
                <w:b/>
              </w:rPr>
              <w:t>-2.6</w:t>
            </w:r>
          </w:p>
        </w:tc>
        <w:tc>
          <w:tcPr>
            <w:tcW w:w="3402" w:type="dxa"/>
            <w:shd w:val="clear" w:color="auto" w:fill="F2F2F2" w:themeFill="background1" w:themeFillShade="F2"/>
            <w:tcMar>
              <w:top w:w="57" w:type="dxa"/>
              <w:bottom w:w="57" w:type="dxa"/>
            </w:tcMar>
          </w:tcPr>
          <w:p w14:paraId="5A4A3877" w14:textId="2B530CE5" w:rsidR="00326C32" w:rsidRPr="00326C32" w:rsidRDefault="00BE4D4B" w:rsidP="00D04B89">
            <w:pPr>
              <w:jc w:val="center"/>
              <w:rPr>
                <w:rFonts w:cs="Arial"/>
                <w:bCs/>
              </w:rPr>
            </w:pPr>
            <w:r>
              <w:rPr>
                <w:rFonts w:cs="Arial"/>
                <w:bCs/>
              </w:rPr>
              <w:t>0.33</w:t>
            </w:r>
          </w:p>
        </w:tc>
      </w:tr>
      <w:tr w:rsidR="00326C32" w:rsidRPr="00326C32" w14:paraId="2F876586" w14:textId="77777777" w:rsidTr="00947CF2">
        <w:trPr>
          <w:trHeight w:hRule="exact" w:val="518"/>
        </w:trPr>
        <w:tc>
          <w:tcPr>
            <w:tcW w:w="8613" w:type="dxa"/>
            <w:gridSpan w:val="2"/>
            <w:tcMar>
              <w:top w:w="57" w:type="dxa"/>
              <w:bottom w:w="57" w:type="dxa"/>
            </w:tcMar>
            <w:vAlign w:val="bottom"/>
          </w:tcPr>
          <w:p w14:paraId="7BC10834" w14:textId="42D47E1C" w:rsidR="00326C32" w:rsidRPr="00326C32" w:rsidRDefault="002C7CD9" w:rsidP="00D04B89">
            <w:pPr>
              <w:spacing w:line="276" w:lineRule="auto"/>
              <w:ind w:right="-23"/>
              <w:rPr>
                <w:rFonts w:eastAsia="Arial" w:cs="Arial"/>
                <w:b/>
                <w:bCs/>
                <w:color w:val="050505"/>
              </w:rPr>
            </w:pPr>
            <w:r>
              <w:rPr>
                <w:rFonts w:eastAsia="Arial" w:cs="Arial"/>
                <w:b/>
                <w:bCs/>
                <w:color w:val="050505"/>
              </w:rPr>
              <w:t xml:space="preserve">KS1-2 progress score </w:t>
            </w:r>
            <w:r w:rsidR="00326C32" w:rsidRPr="00326C32">
              <w:rPr>
                <w:rFonts w:eastAsia="Arial" w:cs="Arial"/>
                <w:b/>
                <w:bCs/>
                <w:color w:val="050505"/>
              </w:rPr>
              <w:t xml:space="preserve">in writing </w:t>
            </w:r>
          </w:p>
        </w:tc>
        <w:tc>
          <w:tcPr>
            <w:tcW w:w="3402" w:type="dxa"/>
            <w:shd w:val="clear" w:color="auto" w:fill="auto"/>
            <w:tcMar>
              <w:top w:w="57" w:type="dxa"/>
              <w:bottom w:w="57" w:type="dxa"/>
            </w:tcMar>
            <w:vAlign w:val="center"/>
          </w:tcPr>
          <w:p w14:paraId="3764AB9A" w14:textId="55F7B5CA" w:rsidR="00326C32" w:rsidRPr="00326C32" w:rsidRDefault="00BC494D" w:rsidP="00D04B89">
            <w:pPr>
              <w:ind w:left="187"/>
              <w:jc w:val="center"/>
              <w:rPr>
                <w:rFonts w:cs="Arial"/>
                <w:b/>
              </w:rPr>
            </w:pPr>
            <w:r>
              <w:rPr>
                <w:rFonts w:cs="Arial"/>
                <w:b/>
              </w:rPr>
              <w:t>-4.4</w:t>
            </w:r>
          </w:p>
        </w:tc>
        <w:tc>
          <w:tcPr>
            <w:tcW w:w="3402" w:type="dxa"/>
            <w:shd w:val="clear" w:color="auto" w:fill="F2F2F2" w:themeFill="background1" w:themeFillShade="F2"/>
            <w:tcMar>
              <w:top w:w="57" w:type="dxa"/>
              <w:bottom w:w="57" w:type="dxa"/>
            </w:tcMar>
          </w:tcPr>
          <w:p w14:paraId="2C17FE66" w14:textId="2C226F0E" w:rsidR="00326C32" w:rsidRPr="00326C32" w:rsidRDefault="00BE4D4B" w:rsidP="00D04B89">
            <w:pPr>
              <w:jc w:val="center"/>
              <w:rPr>
                <w:rFonts w:cs="Arial"/>
                <w:bCs/>
              </w:rPr>
            </w:pPr>
            <w:r>
              <w:rPr>
                <w:rFonts w:cs="Arial"/>
                <w:bCs/>
              </w:rPr>
              <w:t>0.12</w:t>
            </w:r>
          </w:p>
        </w:tc>
      </w:tr>
      <w:tr w:rsidR="00326C32" w:rsidRPr="00326C32" w14:paraId="45EF3920" w14:textId="77777777" w:rsidTr="00947CF2">
        <w:trPr>
          <w:trHeight w:hRule="exact" w:val="514"/>
        </w:trPr>
        <w:tc>
          <w:tcPr>
            <w:tcW w:w="8613" w:type="dxa"/>
            <w:gridSpan w:val="2"/>
            <w:tcMar>
              <w:top w:w="57" w:type="dxa"/>
              <w:bottom w:w="57" w:type="dxa"/>
            </w:tcMar>
            <w:vAlign w:val="bottom"/>
          </w:tcPr>
          <w:p w14:paraId="784E90AE" w14:textId="5231824A" w:rsidR="00326C32" w:rsidRPr="00326C32" w:rsidRDefault="002C7CD9" w:rsidP="00D04B89">
            <w:pPr>
              <w:spacing w:line="276" w:lineRule="auto"/>
              <w:ind w:right="-23"/>
              <w:rPr>
                <w:rFonts w:eastAsia="Arial" w:cs="Arial"/>
                <w:b/>
                <w:bCs/>
                <w:color w:val="050505"/>
              </w:rPr>
            </w:pPr>
            <w:r>
              <w:rPr>
                <w:rFonts w:eastAsia="Arial" w:cs="Arial"/>
                <w:b/>
                <w:bCs/>
                <w:color w:val="050505"/>
              </w:rPr>
              <w:t xml:space="preserve">KS1-2 progress score </w:t>
            </w:r>
            <w:r w:rsidR="00326C32" w:rsidRPr="00326C32">
              <w:rPr>
                <w:rFonts w:eastAsia="Arial" w:cs="Arial"/>
                <w:b/>
                <w:bCs/>
                <w:color w:val="050505"/>
              </w:rPr>
              <w:t>in maths</w:t>
            </w:r>
          </w:p>
        </w:tc>
        <w:tc>
          <w:tcPr>
            <w:tcW w:w="3402" w:type="dxa"/>
            <w:shd w:val="clear" w:color="auto" w:fill="auto"/>
            <w:tcMar>
              <w:top w:w="57" w:type="dxa"/>
              <w:bottom w:w="57" w:type="dxa"/>
            </w:tcMar>
            <w:vAlign w:val="center"/>
          </w:tcPr>
          <w:p w14:paraId="79115C97" w14:textId="1B05E492" w:rsidR="00326C32" w:rsidRPr="00326C32" w:rsidRDefault="00BC494D" w:rsidP="00D04B89">
            <w:pPr>
              <w:ind w:left="187"/>
              <w:jc w:val="center"/>
              <w:rPr>
                <w:rFonts w:cs="Arial"/>
                <w:b/>
              </w:rPr>
            </w:pPr>
            <w:r>
              <w:rPr>
                <w:rFonts w:cs="Arial"/>
                <w:b/>
              </w:rPr>
              <w:t>-3.1</w:t>
            </w:r>
          </w:p>
        </w:tc>
        <w:tc>
          <w:tcPr>
            <w:tcW w:w="3402" w:type="dxa"/>
            <w:shd w:val="clear" w:color="auto" w:fill="F2F2F2" w:themeFill="background1" w:themeFillShade="F2"/>
            <w:tcMar>
              <w:top w:w="57" w:type="dxa"/>
              <w:bottom w:w="57" w:type="dxa"/>
            </w:tcMar>
          </w:tcPr>
          <w:p w14:paraId="2A1A16F3" w14:textId="400B38F6" w:rsidR="00326C32" w:rsidRPr="00326C32" w:rsidRDefault="00BE4D4B" w:rsidP="00BE4D4B">
            <w:pPr>
              <w:jc w:val="center"/>
              <w:rPr>
                <w:rFonts w:cs="Arial"/>
                <w:bCs/>
              </w:rPr>
            </w:pPr>
            <w:r>
              <w:rPr>
                <w:rFonts w:cs="Arial"/>
                <w:bCs/>
              </w:rPr>
              <w:t>0.24</w:t>
            </w:r>
          </w:p>
        </w:tc>
      </w:tr>
      <w:tr w:rsidR="00326C32" w:rsidRPr="00326C32" w14:paraId="7A755DDA" w14:textId="77777777" w:rsidTr="005A71BA">
        <w:trPr>
          <w:trHeight w:hRule="exact" w:val="340"/>
        </w:trPr>
        <w:tc>
          <w:tcPr>
            <w:tcW w:w="15417" w:type="dxa"/>
            <w:gridSpan w:val="4"/>
            <w:shd w:val="clear" w:color="auto" w:fill="CFDCE3"/>
            <w:tcMar>
              <w:top w:w="57" w:type="dxa"/>
              <w:bottom w:w="57" w:type="dxa"/>
            </w:tcMar>
          </w:tcPr>
          <w:p w14:paraId="1BDFF98D" w14:textId="304F8EC5"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Barriers to future attainment (for pupils eligible for PP)</w:t>
            </w:r>
          </w:p>
        </w:tc>
      </w:tr>
      <w:tr w:rsidR="00326C32" w:rsidRPr="00326C32" w14:paraId="6EDED614" w14:textId="77777777" w:rsidTr="005A71BA">
        <w:trPr>
          <w:trHeight w:hRule="exact" w:val="340"/>
        </w:trPr>
        <w:tc>
          <w:tcPr>
            <w:tcW w:w="15417" w:type="dxa"/>
            <w:gridSpan w:val="4"/>
            <w:shd w:val="clear" w:color="auto" w:fill="CFDCE3"/>
            <w:tcMar>
              <w:top w:w="57" w:type="dxa"/>
              <w:bottom w:w="57" w:type="dxa"/>
            </w:tcMar>
          </w:tcPr>
          <w:p w14:paraId="039E66EA" w14:textId="0561C5EC" w:rsidR="00326C32" w:rsidRPr="00326C32" w:rsidRDefault="00326C32" w:rsidP="00D04B89">
            <w:pPr>
              <w:rPr>
                <w:rFonts w:cs="Arial"/>
                <w:b/>
              </w:rPr>
            </w:pPr>
            <w:r w:rsidRPr="00326C32">
              <w:rPr>
                <w:rFonts w:cs="Arial"/>
                <w:b/>
              </w:rPr>
              <w:t xml:space="preserve">In-school barriers </w:t>
            </w:r>
            <w:r w:rsidR="00B40979" w:rsidRPr="00B40979">
              <w:rPr>
                <w:rFonts w:cs="Arial"/>
                <w:i/>
              </w:rPr>
              <w:t>(issues to be addressed in school, such as poor oral language skills)</w:t>
            </w:r>
          </w:p>
        </w:tc>
      </w:tr>
      <w:tr w:rsidR="00326C32" w:rsidRPr="00326C32" w14:paraId="7F810191" w14:textId="77777777" w:rsidTr="00D04B89">
        <w:trPr>
          <w:trHeight w:hRule="exact" w:val="340"/>
        </w:trPr>
        <w:tc>
          <w:tcPr>
            <w:tcW w:w="862" w:type="dxa"/>
            <w:tcMar>
              <w:top w:w="57" w:type="dxa"/>
              <w:bottom w:w="57" w:type="dxa"/>
            </w:tcMar>
          </w:tcPr>
          <w:p w14:paraId="75C7AA82" w14:textId="77777777"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3"/>
          </w:tcPr>
          <w:p w14:paraId="07E53723" w14:textId="4C14B010" w:rsidR="00326C32" w:rsidRPr="00326C32" w:rsidRDefault="00BD66B5" w:rsidP="00D04B89">
            <w:pPr>
              <w:rPr>
                <w:rFonts w:cs="Arial"/>
              </w:rPr>
            </w:pPr>
            <w:r>
              <w:rPr>
                <w:rFonts w:cs="Arial"/>
              </w:rPr>
              <w:t xml:space="preserve">Children begin school with lower attainment in reading, writing and maths than non-disadvantaged pupils </w:t>
            </w:r>
          </w:p>
        </w:tc>
      </w:tr>
      <w:tr w:rsidR="00326C32" w:rsidRPr="00326C32" w14:paraId="597E1C73" w14:textId="77777777" w:rsidTr="00D04B89">
        <w:trPr>
          <w:trHeight w:hRule="exact" w:val="340"/>
        </w:trPr>
        <w:tc>
          <w:tcPr>
            <w:tcW w:w="862" w:type="dxa"/>
            <w:tcMar>
              <w:top w:w="57" w:type="dxa"/>
              <w:bottom w:w="57" w:type="dxa"/>
            </w:tcMar>
          </w:tcPr>
          <w:p w14:paraId="13261F4D" w14:textId="77777777"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3"/>
          </w:tcPr>
          <w:p w14:paraId="388B77C2" w14:textId="7A4F3798" w:rsidR="00326C32" w:rsidRPr="00326C32" w:rsidRDefault="00BD66B5" w:rsidP="00D04B89">
            <w:pPr>
              <w:rPr>
                <w:rFonts w:cs="Arial"/>
              </w:rPr>
            </w:pPr>
            <w:r>
              <w:rPr>
                <w:rFonts w:cs="Arial"/>
              </w:rPr>
              <w:t xml:space="preserve">Parental Engagement </w:t>
            </w:r>
          </w:p>
        </w:tc>
      </w:tr>
      <w:tr w:rsidR="00326C32" w:rsidRPr="00326C32" w14:paraId="79E4DAC7" w14:textId="77777777" w:rsidTr="00D04B89">
        <w:trPr>
          <w:trHeight w:hRule="exact" w:val="340"/>
        </w:trPr>
        <w:tc>
          <w:tcPr>
            <w:tcW w:w="862" w:type="dxa"/>
            <w:tcMar>
              <w:top w:w="57" w:type="dxa"/>
              <w:bottom w:w="57" w:type="dxa"/>
            </w:tcMar>
          </w:tcPr>
          <w:p w14:paraId="561652D9" w14:textId="77777777" w:rsidR="00326C32" w:rsidRPr="00326C32" w:rsidRDefault="00326C32" w:rsidP="00D04B89">
            <w:pPr>
              <w:tabs>
                <w:tab w:val="left" w:pos="75"/>
              </w:tabs>
              <w:ind w:left="426" w:hanging="335"/>
              <w:rPr>
                <w:rFonts w:cs="Arial"/>
                <w:b/>
              </w:rPr>
            </w:pPr>
            <w:r w:rsidRPr="00326C32">
              <w:rPr>
                <w:rFonts w:cs="Arial"/>
                <w:b/>
              </w:rPr>
              <w:t>C.</w:t>
            </w:r>
          </w:p>
        </w:tc>
        <w:tc>
          <w:tcPr>
            <w:tcW w:w="14555" w:type="dxa"/>
            <w:gridSpan w:val="3"/>
          </w:tcPr>
          <w:p w14:paraId="31753E54" w14:textId="2BA2F61B" w:rsidR="00326C32" w:rsidRPr="00326C32" w:rsidRDefault="00BD66B5" w:rsidP="00D04B89">
            <w:pPr>
              <w:rPr>
                <w:rFonts w:cs="Arial"/>
              </w:rPr>
            </w:pPr>
            <w:r>
              <w:rPr>
                <w:rFonts w:cs="Arial"/>
              </w:rPr>
              <w:t xml:space="preserve">Children and families require more support from our pastoral team than non-disadvantaged pupils </w:t>
            </w:r>
          </w:p>
        </w:tc>
      </w:tr>
      <w:tr w:rsidR="00326C32" w:rsidRPr="00326C32" w14:paraId="2427F1B6" w14:textId="77777777" w:rsidTr="005A71BA">
        <w:trPr>
          <w:trHeight w:hRule="exact" w:val="340"/>
        </w:trPr>
        <w:tc>
          <w:tcPr>
            <w:tcW w:w="15417" w:type="dxa"/>
            <w:gridSpan w:val="4"/>
            <w:shd w:val="clear" w:color="auto" w:fill="CFDCE3"/>
            <w:tcMar>
              <w:top w:w="57" w:type="dxa"/>
              <w:bottom w:w="57" w:type="dxa"/>
            </w:tcMar>
          </w:tcPr>
          <w:p w14:paraId="5BAA0252" w14:textId="4F4E4A23" w:rsidR="00326C32" w:rsidRPr="00326C32" w:rsidRDefault="00326C32" w:rsidP="00D04B89">
            <w:pPr>
              <w:ind w:left="426"/>
              <w:rPr>
                <w:rFonts w:cs="Arial"/>
                <w:b/>
              </w:rPr>
            </w:pPr>
            <w:r w:rsidRPr="00326C32">
              <w:rPr>
                <w:rFonts w:cs="Arial"/>
                <w:b/>
              </w:rPr>
              <w:t xml:space="preserve">External barriers </w:t>
            </w:r>
            <w:r w:rsidR="00B40979" w:rsidRPr="00B40979">
              <w:rPr>
                <w:rFonts w:cs="Arial"/>
                <w:i/>
              </w:rPr>
              <w:t>(issues which also require action outside school, such as low attendance rates)</w:t>
            </w:r>
          </w:p>
        </w:tc>
      </w:tr>
      <w:tr w:rsidR="00326C32" w:rsidRPr="00326C32" w14:paraId="5BB14E16" w14:textId="77777777" w:rsidTr="00D04B89">
        <w:trPr>
          <w:trHeight w:hRule="exact" w:val="340"/>
        </w:trPr>
        <w:tc>
          <w:tcPr>
            <w:tcW w:w="862" w:type="dxa"/>
            <w:tcMar>
              <w:top w:w="57" w:type="dxa"/>
              <w:bottom w:w="57" w:type="dxa"/>
            </w:tcMar>
          </w:tcPr>
          <w:p w14:paraId="2B709881" w14:textId="77777777" w:rsidR="00326C32" w:rsidRPr="00326C32" w:rsidRDefault="00326C32" w:rsidP="00D04B89">
            <w:pPr>
              <w:tabs>
                <w:tab w:val="left" w:pos="60"/>
                <w:tab w:val="left" w:pos="284"/>
              </w:tabs>
              <w:ind w:left="426" w:hanging="321"/>
              <w:rPr>
                <w:rFonts w:cs="Arial"/>
                <w:b/>
              </w:rPr>
            </w:pPr>
            <w:r w:rsidRPr="00326C32">
              <w:rPr>
                <w:rFonts w:cs="Arial"/>
                <w:b/>
              </w:rPr>
              <w:t xml:space="preserve">D. </w:t>
            </w:r>
          </w:p>
        </w:tc>
        <w:tc>
          <w:tcPr>
            <w:tcW w:w="14555" w:type="dxa"/>
            <w:gridSpan w:val="3"/>
          </w:tcPr>
          <w:p w14:paraId="199747FC" w14:textId="7724F69A" w:rsidR="00326C32" w:rsidRPr="00326C32" w:rsidRDefault="00BD66B5" w:rsidP="00D04B89">
            <w:pPr>
              <w:rPr>
                <w:rFonts w:cs="Arial"/>
              </w:rPr>
            </w:pPr>
            <w:r>
              <w:rPr>
                <w:rFonts w:cs="Arial"/>
              </w:rPr>
              <w:t>Attendance rates</w:t>
            </w:r>
          </w:p>
        </w:tc>
      </w:tr>
    </w:tbl>
    <w:p w14:paraId="3C0D7D08" w14:textId="08B519EE" w:rsidR="00326C32" w:rsidRPr="00326C32" w:rsidRDefault="00326C32" w:rsidP="00326C32">
      <w:pPr>
        <w:spacing w:after="0"/>
        <w:rPr>
          <w:rFonts w:cs="Arial"/>
        </w:rPr>
      </w:pPr>
    </w:p>
    <w:tbl>
      <w:tblPr>
        <w:tblStyle w:val="TableGrid"/>
        <w:tblW w:w="15559" w:type="dxa"/>
        <w:tblLayout w:type="fixed"/>
        <w:tblLook w:val="04A0" w:firstRow="1" w:lastRow="0" w:firstColumn="1" w:lastColumn="0" w:noHBand="0" w:noVBand="1"/>
      </w:tblPr>
      <w:tblGrid>
        <w:gridCol w:w="817"/>
        <w:gridCol w:w="7088"/>
        <w:gridCol w:w="7654"/>
      </w:tblGrid>
      <w:tr w:rsidR="00326C32" w:rsidRPr="00326C32" w14:paraId="4C831214" w14:textId="77777777" w:rsidTr="00C3660B">
        <w:trPr>
          <w:trHeight w:hRule="exact" w:val="340"/>
        </w:trPr>
        <w:tc>
          <w:tcPr>
            <w:tcW w:w="7905" w:type="dxa"/>
            <w:gridSpan w:val="2"/>
            <w:shd w:val="clear" w:color="auto" w:fill="CFDCE3"/>
            <w:tcMar>
              <w:top w:w="57" w:type="dxa"/>
              <w:bottom w:w="57" w:type="dxa"/>
            </w:tcMar>
          </w:tcPr>
          <w:p w14:paraId="6C8269FB" w14:textId="26B06574" w:rsidR="00326C32" w:rsidRPr="00326C32" w:rsidRDefault="00326C32" w:rsidP="00AD1C4B">
            <w:pPr>
              <w:pStyle w:val="ListParagraph"/>
              <w:numPr>
                <w:ilvl w:val="0"/>
                <w:numId w:val="28"/>
              </w:numPr>
              <w:ind w:left="567"/>
              <w:rPr>
                <w:rFonts w:cs="Arial"/>
                <w:b/>
              </w:rPr>
            </w:pPr>
            <w:r w:rsidRPr="00326C32">
              <w:rPr>
                <w:rFonts w:cs="Arial"/>
                <w:b/>
              </w:rPr>
              <w:t xml:space="preserve">Outcomes </w:t>
            </w:r>
            <w:r w:rsidRPr="00326C32">
              <w:rPr>
                <w:rFonts w:cs="Arial"/>
                <w:i/>
              </w:rPr>
              <w:t>(Desired outcomes and how they will be measured)</w:t>
            </w:r>
          </w:p>
        </w:tc>
        <w:tc>
          <w:tcPr>
            <w:tcW w:w="7654" w:type="dxa"/>
            <w:shd w:val="clear" w:color="auto" w:fill="CFDCE3"/>
          </w:tcPr>
          <w:p w14:paraId="6228A65C" w14:textId="77777777" w:rsidR="00326C32" w:rsidRPr="00326C32" w:rsidRDefault="00326C32" w:rsidP="00D04B89">
            <w:pPr>
              <w:rPr>
                <w:rFonts w:cs="Arial"/>
                <w:b/>
              </w:rPr>
            </w:pPr>
            <w:r w:rsidRPr="00326C32">
              <w:rPr>
                <w:rFonts w:cs="Arial"/>
                <w:b/>
              </w:rPr>
              <w:t xml:space="preserve">Success criteria </w:t>
            </w:r>
          </w:p>
        </w:tc>
      </w:tr>
      <w:tr w:rsidR="00326C32" w:rsidRPr="00326C32" w14:paraId="2F5DB705" w14:textId="77777777" w:rsidTr="00D30D20">
        <w:trPr>
          <w:trHeight w:hRule="exact" w:val="688"/>
        </w:trPr>
        <w:tc>
          <w:tcPr>
            <w:tcW w:w="817" w:type="dxa"/>
            <w:tcMar>
              <w:top w:w="57" w:type="dxa"/>
              <w:bottom w:w="57" w:type="dxa"/>
            </w:tcMar>
          </w:tcPr>
          <w:p w14:paraId="5B59705E" w14:textId="77777777"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7088" w:type="dxa"/>
            <w:tcMar>
              <w:top w:w="57" w:type="dxa"/>
              <w:bottom w:w="57" w:type="dxa"/>
            </w:tcMar>
          </w:tcPr>
          <w:p w14:paraId="11389D98" w14:textId="7884B7E5" w:rsidR="00326C32" w:rsidRPr="00326C32" w:rsidRDefault="00C3660B" w:rsidP="00D04B89">
            <w:pPr>
              <w:rPr>
                <w:rFonts w:cs="Arial"/>
              </w:rPr>
            </w:pPr>
            <w:r>
              <w:rPr>
                <w:rFonts w:cs="Arial"/>
              </w:rPr>
              <w:t>PP children will make accelerated progress</w:t>
            </w:r>
          </w:p>
        </w:tc>
        <w:tc>
          <w:tcPr>
            <w:tcW w:w="7654" w:type="dxa"/>
          </w:tcPr>
          <w:p w14:paraId="440282B8" w14:textId="5C65C11A" w:rsidR="00326C32" w:rsidRPr="00326C32" w:rsidRDefault="00C3660B" w:rsidP="00D04B89">
            <w:pPr>
              <w:rPr>
                <w:rFonts w:cs="Arial"/>
              </w:rPr>
            </w:pPr>
            <w:r>
              <w:rPr>
                <w:rFonts w:cs="Arial"/>
              </w:rPr>
              <w:t>The gap has closed by 2m in R,W,M</w:t>
            </w:r>
            <w:r w:rsidR="00D30D20">
              <w:rPr>
                <w:rFonts w:cs="Arial"/>
              </w:rPr>
              <w:t>.</w:t>
            </w:r>
          </w:p>
        </w:tc>
      </w:tr>
      <w:tr w:rsidR="00326C32" w:rsidRPr="00326C32" w14:paraId="34313303" w14:textId="77777777" w:rsidTr="00C3660B">
        <w:trPr>
          <w:trHeight w:hRule="exact" w:val="340"/>
        </w:trPr>
        <w:tc>
          <w:tcPr>
            <w:tcW w:w="817" w:type="dxa"/>
            <w:tcMar>
              <w:top w:w="57" w:type="dxa"/>
              <w:bottom w:w="57" w:type="dxa"/>
            </w:tcMar>
          </w:tcPr>
          <w:p w14:paraId="3942FD0E" w14:textId="77777777"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7088" w:type="dxa"/>
            <w:tcMar>
              <w:top w:w="57" w:type="dxa"/>
              <w:bottom w:w="57" w:type="dxa"/>
            </w:tcMar>
          </w:tcPr>
          <w:p w14:paraId="59F2CB71" w14:textId="6A579208" w:rsidR="00326C32" w:rsidRPr="00326C32" w:rsidRDefault="00C3660B" w:rsidP="00D04B89">
            <w:pPr>
              <w:rPr>
                <w:rFonts w:cs="Arial"/>
              </w:rPr>
            </w:pPr>
            <w:r>
              <w:rPr>
                <w:rFonts w:cs="Arial"/>
              </w:rPr>
              <w:t xml:space="preserve">Parental engagement will be higher </w:t>
            </w:r>
          </w:p>
        </w:tc>
        <w:tc>
          <w:tcPr>
            <w:tcW w:w="7654" w:type="dxa"/>
          </w:tcPr>
          <w:p w14:paraId="52738138" w14:textId="0192B3F8" w:rsidR="00326C32" w:rsidRPr="00326C32" w:rsidRDefault="00C3660B" w:rsidP="00D04B89">
            <w:pPr>
              <w:rPr>
                <w:rFonts w:cs="Arial"/>
              </w:rPr>
            </w:pPr>
            <w:r>
              <w:rPr>
                <w:rFonts w:cs="Arial"/>
              </w:rPr>
              <w:t>A higher percentage of children are completing home learning tasks</w:t>
            </w:r>
          </w:p>
        </w:tc>
      </w:tr>
      <w:tr w:rsidR="00326C32" w:rsidRPr="00326C32" w14:paraId="1F86F069" w14:textId="77777777" w:rsidTr="00C3660B">
        <w:trPr>
          <w:trHeight w:hRule="exact" w:val="340"/>
        </w:trPr>
        <w:tc>
          <w:tcPr>
            <w:tcW w:w="817" w:type="dxa"/>
            <w:tcMar>
              <w:top w:w="57" w:type="dxa"/>
              <w:bottom w:w="57" w:type="dxa"/>
            </w:tcMar>
          </w:tcPr>
          <w:p w14:paraId="5E7EC29E" w14:textId="77777777"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7088" w:type="dxa"/>
            <w:tcMar>
              <w:top w:w="57" w:type="dxa"/>
              <w:bottom w:w="57" w:type="dxa"/>
            </w:tcMar>
          </w:tcPr>
          <w:p w14:paraId="3FFD2102" w14:textId="18F7D4EC" w:rsidR="00326C32" w:rsidRPr="00326C32" w:rsidRDefault="00C3660B" w:rsidP="00D04B89">
            <w:pPr>
              <w:rPr>
                <w:rFonts w:cs="Arial"/>
              </w:rPr>
            </w:pPr>
            <w:r>
              <w:rPr>
                <w:rFonts w:cs="Arial"/>
              </w:rPr>
              <w:t xml:space="preserve">Attendance rates will improve </w:t>
            </w:r>
          </w:p>
        </w:tc>
        <w:tc>
          <w:tcPr>
            <w:tcW w:w="7654" w:type="dxa"/>
          </w:tcPr>
          <w:p w14:paraId="6CE81BFF" w14:textId="794EECC0" w:rsidR="00326C32" w:rsidRPr="00326C32" w:rsidRDefault="00C3660B" w:rsidP="00D04B89">
            <w:pPr>
              <w:rPr>
                <w:rFonts w:cs="Arial"/>
              </w:rPr>
            </w:pPr>
            <w:r w:rsidRPr="00326C32">
              <w:rPr>
                <w:rFonts w:cs="Arial"/>
                <w:noProof/>
              </w:rPr>
              <mc:AlternateContent>
                <mc:Choice Requires="wps">
                  <w:drawing>
                    <wp:anchor distT="0" distB="0" distL="114300" distR="114300" simplePos="0" relativeHeight="251747328" behindDoc="0" locked="0" layoutInCell="1" allowOverlap="1" wp14:anchorId="34B227E6" wp14:editId="63DD8758">
                      <wp:simplePos x="0" y="0"/>
                      <wp:positionH relativeFrom="column">
                        <wp:posOffset>1236345</wp:posOffset>
                      </wp:positionH>
                      <wp:positionV relativeFrom="paragraph">
                        <wp:posOffset>1270</wp:posOffset>
                      </wp:positionV>
                      <wp:extent cx="3609975" cy="1076325"/>
                      <wp:effectExtent l="0" t="0" r="28575" b="28575"/>
                      <wp:wrapNone/>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076325"/>
                              </a:xfrm>
                              <a:prstGeom prst="rect">
                                <a:avLst/>
                              </a:prstGeom>
                              <a:solidFill>
                                <a:srgbClr val="FFFFFF"/>
                              </a:solidFill>
                              <a:ln w="9525">
                                <a:solidFill>
                                  <a:srgbClr val="000000"/>
                                </a:solidFill>
                                <a:miter lim="800000"/>
                                <a:headEnd/>
                                <a:tailEnd/>
                              </a:ln>
                            </wps:spPr>
                            <wps:txbx>
                              <w:txbxContent>
                                <w:p w14:paraId="004E78D9" w14:textId="612174C0" w:rsidR="00E70FC4" w:rsidRPr="00F367C9" w:rsidRDefault="00E70FC4" w:rsidP="00326C32">
                                  <w:pPr>
                                    <w:rPr>
                                      <w:color w:val="auto"/>
                                      <w:sz w:val="18"/>
                                      <w:szCs w:val="18"/>
                                    </w:rPr>
                                  </w:pPr>
                                  <w:r>
                                    <w:rPr>
                                      <w:color w:val="auto"/>
                                      <w:sz w:val="18"/>
                                      <w:szCs w:val="18"/>
                                    </w:rPr>
                                    <w:t xml:space="preserve">Effective practice is to combine professional knowledge with robust evidence about approaches which are known to be effective. You can consult external evidence sources </w:t>
                                  </w:r>
                                  <w:r w:rsidRPr="00F367C9">
                                    <w:rPr>
                                      <w:color w:val="auto"/>
                                      <w:sz w:val="18"/>
                                      <w:szCs w:val="18"/>
                                    </w:rPr>
                                    <w:t xml:space="preserve">such as the </w:t>
                                  </w:r>
                                  <w:hyperlink r:id="rId15" w:history="1">
                                    <w:r w:rsidRPr="00F367C9">
                                      <w:rPr>
                                        <w:rStyle w:val="Hyperlink"/>
                                        <w:color w:val="auto"/>
                                        <w:sz w:val="18"/>
                                        <w:szCs w:val="18"/>
                                      </w:rPr>
                                      <w:t>Teaching and Learning Toolkit</w:t>
                                    </w:r>
                                  </w:hyperlink>
                                  <w:r w:rsidRPr="00F367C9">
                                    <w:rPr>
                                      <w:color w:val="auto"/>
                                      <w:sz w:val="18"/>
                                      <w:szCs w:val="18"/>
                                    </w:rPr>
                                    <w:t xml:space="preserve">, the </w:t>
                                  </w:r>
                                  <w:hyperlink r:id="rId16" w:history="1">
                                    <w:proofErr w:type="spellStart"/>
                                    <w:r w:rsidRPr="00F367C9">
                                      <w:rPr>
                                        <w:rStyle w:val="Hyperlink"/>
                                        <w:color w:val="auto"/>
                                        <w:sz w:val="18"/>
                                        <w:szCs w:val="18"/>
                                      </w:rPr>
                                      <w:t>NfER</w:t>
                                    </w:r>
                                    <w:proofErr w:type="spellEnd"/>
                                    <w:r w:rsidRPr="00F367C9">
                                      <w:rPr>
                                        <w:rStyle w:val="Hyperlink"/>
                                        <w:color w:val="auto"/>
                                        <w:sz w:val="18"/>
                                        <w:szCs w:val="18"/>
                                      </w:rPr>
                                      <w:t xml:space="preserve"> report</w:t>
                                    </w:r>
                                  </w:hyperlink>
                                  <w:r w:rsidRPr="00F367C9">
                                    <w:rPr>
                                      <w:color w:val="auto"/>
                                      <w:sz w:val="18"/>
                                      <w:szCs w:val="18"/>
                                    </w:rPr>
                                    <w:t xml:space="preserve"> on supporting the attainment of disadvantaged pupils, </w:t>
                                  </w:r>
                                  <w:hyperlink r:id="rId17" w:history="1">
                                    <w:r w:rsidRPr="00F367C9">
                                      <w:rPr>
                                        <w:rStyle w:val="Hyperlink"/>
                                        <w:color w:val="auto"/>
                                        <w:sz w:val="18"/>
                                        <w:szCs w:val="18"/>
                                      </w:rPr>
                                      <w:t>Ofsted’s 2013 report</w:t>
                                    </w:r>
                                  </w:hyperlink>
                                  <w:r w:rsidRPr="00F367C9">
                                    <w:rPr>
                                      <w:color w:val="auto"/>
                                      <w:sz w:val="18"/>
                                      <w:szCs w:val="18"/>
                                    </w:rPr>
                                    <w:t xml:space="preserve"> on the pupil premium and </w:t>
                                  </w:r>
                                  <w:hyperlink r:id="rId18" w:history="1">
                                    <w:r w:rsidRPr="00F367C9">
                                      <w:rPr>
                                        <w:rStyle w:val="Hyperlink"/>
                                        <w:color w:val="auto"/>
                                        <w:sz w:val="18"/>
                                        <w:szCs w:val="18"/>
                                      </w:rPr>
                                      <w:t>Ofsted’s 2014 report</w:t>
                                    </w:r>
                                  </w:hyperlink>
                                  <w:r w:rsidRPr="00F367C9">
                                    <w:rPr>
                                      <w:color w:val="auto"/>
                                      <w:sz w:val="18"/>
                                      <w:szCs w:val="18"/>
                                    </w:rPr>
                                    <w:t xml:space="preserve"> on pupil premium progress.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7.35pt;margin-top:.1pt;width:284.25pt;height:84.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">
                      <v:textbox>
                        <w:txbxContent>
                          <w:p w14:paraId="004E78D9" w14:textId="612174C0" w:rsidR="00E70FC4" w:rsidRPr="00F367C9" w:rsidRDefault="00E70FC4" w:rsidP="00326C32">
                            <w:pPr>
                              <w:rPr>
                                <w:color w:val="auto"/>
                                <w:sz w:val="18"/>
                                <w:szCs w:val="18"/>
                              </w:rPr>
                            </w:pPr>
                            <w:r>
                              <w:rPr>
                                <w:color w:val="auto"/>
                                <w:sz w:val="18"/>
                                <w:szCs w:val="18"/>
                              </w:rPr>
                              <w:t xml:space="preserve">Effective practice is to combine professional knowledge with robust evidence about approaches which are known to be effective. You can consult external evidence sources </w:t>
                            </w:r>
                            <w:r w:rsidRPr="00F367C9">
                              <w:rPr>
                                <w:color w:val="auto"/>
                                <w:sz w:val="18"/>
                                <w:szCs w:val="18"/>
                              </w:rPr>
                              <w:t xml:space="preserve">such as the </w:t>
                            </w:r>
                            <w:hyperlink r:id="rId19" w:history="1">
                              <w:r w:rsidRPr="00F367C9">
                                <w:rPr>
                                  <w:rStyle w:val="Hyperlink"/>
                                  <w:color w:val="auto"/>
                                  <w:sz w:val="18"/>
                                  <w:szCs w:val="18"/>
                                </w:rPr>
                                <w:t>Teaching and Learning Toolkit</w:t>
                              </w:r>
                            </w:hyperlink>
                            <w:r w:rsidRPr="00F367C9">
                              <w:rPr>
                                <w:color w:val="auto"/>
                                <w:sz w:val="18"/>
                                <w:szCs w:val="18"/>
                              </w:rPr>
                              <w:t xml:space="preserve">, the </w:t>
                            </w:r>
                            <w:hyperlink r:id="rId20" w:history="1">
                              <w:proofErr w:type="spellStart"/>
                              <w:r w:rsidRPr="00F367C9">
                                <w:rPr>
                                  <w:rStyle w:val="Hyperlink"/>
                                  <w:color w:val="auto"/>
                                  <w:sz w:val="18"/>
                                  <w:szCs w:val="18"/>
                                </w:rPr>
                                <w:t>NfER</w:t>
                              </w:r>
                              <w:proofErr w:type="spellEnd"/>
                              <w:r w:rsidRPr="00F367C9">
                                <w:rPr>
                                  <w:rStyle w:val="Hyperlink"/>
                                  <w:color w:val="auto"/>
                                  <w:sz w:val="18"/>
                                  <w:szCs w:val="18"/>
                                </w:rPr>
                                <w:t xml:space="preserve"> report</w:t>
                              </w:r>
                            </w:hyperlink>
                            <w:r w:rsidRPr="00F367C9">
                              <w:rPr>
                                <w:color w:val="auto"/>
                                <w:sz w:val="18"/>
                                <w:szCs w:val="18"/>
                              </w:rPr>
                              <w:t xml:space="preserve"> on supporting the attainment of disadvantaged pupils, </w:t>
                            </w:r>
                            <w:hyperlink r:id="rId21" w:history="1">
                              <w:r w:rsidRPr="00F367C9">
                                <w:rPr>
                                  <w:rStyle w:val="Hyperlink"/>
                                  <w:color w:val="auto"/>
                                  <w:sz w:val="18"/>
                                  <w:szCs w:val="18"/>
                                </w:rPr>
                                <w:t>Ofsted’s 2013 report</w:t>
                              </w:r>
                            </w:hyperlink>
                            <w:r w:rsidRPr="00F367C9">
                              <w:rPr>
                                <w:color w:val="auto"/>
                                <w:sz w:val="18"/>
                                <w:szCs w:val="18"/>
                              </w:rPr>
                              <w:t xml:space="preserve"> on the pupil premium and </w:t>
                            </w:r>
                            <w:hyperlink r:id="rId22" w:history="1">
                              <w:r w:rsidRPr="00F367C9">
                                <w:rPr>
                                  <w:rStyle w:val="Hyperlink"/>
                                  <w:color w:val="auto"/>
                                  <w:sz w:val="18"/>
                                  <w:szCs w:val="18"/>
                                </w:rPr>
                                <w:t>Ofsted’s 2014 report</w:t>
                              </w:r>
                            </w:hyperlink>
                            <w:r w:rsidRPr="00F367C9">
                              <w:rPr>
                                <w:color w:val="auto"/>
                                <w:sz w:val="18"/>
                                <w:szCs w:val="18"/>
                              </w:rPr>
                              <w:t xml:space="preserve"> on pupil premium progress. </w:t>
                            </w:r>
                          </w:p>
                        </w:txbxContent>
                      </v:textbox>
                    </v:shape>
                  </w:pict>
                </mc:Fallback>
              </mc:AlternateContent>
            </w:r>
            <w:r>
              <w:rPr>
                <w:rFonts w:cs="Arial"/>
              </w:rPr>
              <w:t xml:space="preserve">PP attendance is in line with non –pp attendance </w:t>
            </w:r>
          </w:p>
        </w:tc>
      </w:tr>
      <w:tr w:rsidR="00326C32" w:rsidRPr="00326C32" w14:paraId="1AE548E6" w14:textId="77777777" w:rsidTr="00C3660B">
        <w:trPr>
          <w:trHeight w:hRule="exact" w:val="340"/>
        </w:trPr>
        <w:tc>
          <w:tcPr>
            <w:tcW w:w="817" w:type="dxa"/>
            <w:tcMar>
              <w:top w:w="57" w:type="dxa"/>
              <w:bottom w:w="57" w:type="dxa"/>
            </w:tcMar>
          </w:tcPr>
          <w:p w14:paraId="16C1BFD8" w14:textId="77777777"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7088" w:type="dxa"/>
            <w:tcMar>
              <w:top w:w="57" w:type="dxa"/>
              <w:bottom w:w="57" w:type="dxa"/>
            </w:tcMar>
          </w:tcPr>
          <w:p w14:paraId="21E970D3" w14:textId="77777777" w:rsidR="00326C32" w:rsidRPr="00326C32" w:rsidRDefault="00326C32" w:rsidP="00D04B89">
            <w:pPr>
              <w:rPr>
                <w:rFonts w:cs="Arial"/>
              </w:rPr>
            </w:pPr>
          </w:p>
        </w:tc>
        <w:tc>
          <w:tcPr>
            <w:tcW w:w="7654" w:type="dxa"/>
          </w:tcPr>
          <w:p w14:paraId="139A20B4" w14:textId="1AA8B0B8" w:rsidR="00326C32" w:rsidRPr="00326C32" w:rsidRDefault="00326C32" w:rsidP="00D04B89">
            <w:pPr>
              <w:rPr>
                <w:rFonts w:cs="Arial"/>
              </w:rPr>
            </w:pPr>
          </w:p>
        </w:tc>
      </w:tr>
    </w:tbl>
    <w:p w14:paraId="692A592C" w14:textId="6C8095EE" w:rsidR="00326C32" w:rsidRPr="00326C32" w:rsidRDefault="00E20C79" w:rsidP="004F19D4">
      <w:pPr>
        <w:spacing w:after="0"/>
        <w:rPr>
          <w:rFonts w:cs="Arial"/>
        </w:rPr>
      </w:pPr>
      <w:r w:rsidRPr="00125BA7">
        <w:rPr>
          <w:rFonts w:cs="Arial"/>
          <w:noProof/>
        </w:rPr>
        <mc:AlternateContent>
          <mc:Choice Requires="wps">
            <w:drawing>
              <wp:anchor distT="0" distB="0" distL="114300" distR="114300" simplePos="0" relativeHeight="251791360" behindDoc="0" locked="0" layoutInCell="1" allowOverlap="1" wp14:anchorId="0982B39F" wp14:editId="7EE94BCB">
                <wp:simplePos x="0" y="0"/>
                <wp:positionH relativeFrom="column">
                  <wp:posOffset>1928495</wp:posOffset>
                </wp:positionH>
                <wp:positionV relativeFrom="paragraph">
                  <wp:posOffset>48260</wp:posOffset>
                </wp:positionV>
                <wp:extent cx="3600450" cy="266700"/>
                <wp:effectExtent l="0" t="0" r="19050" b="19050"/>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66700"/>
                        </a:xfrm>
                        <a:prstGeom prst="rect">
                          <a:avLst/>
                        </a:prstGeom>
                        <a:solidFill>
                          <a:srgbClr val="FFFFFF"/>
                        </a:solidFill>
                        <a:ln w="9525">
                          <a:solidFill>
                            <a:srgbClr val="000000"/>
                          </a:solidFill>
                          <a:miter lim="800000"/>
                          <a:headEnd/>
                          <a:tailEnd/>
                        </a:ln>
                      </wps:spPr>
                      <wps:txbx>
                        <w:txbxContent>
                          <w:p w14:paraId="01A28839" w14:textId="77777777" w:rsidR="00E70FC4" w:rsidRPr="00F367C9" w:rsidRDefault="00E70FC4" w:rsidP="00E20C79">
                            <w:pPr>
                              <w:rPr>
                                <w:sz w:val="18"/>
                                <w:szCs w:val="18"/>
                              </w:rPr>
                            </w:pPr>
                            <w:r>
                              <w:rPr>
                                <w:sz w:val="18"/>
                                <w:szCs w:val="18"/>
                              </w:rPr>
                              <w:t xml:space="preserve">You may have more than one action/approach for each desired outcome.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73" o:spid="_x0000_s1028" type="#_x0000_t202" style="position:absolute;margin-left:151.85pt;margin-top:3.8pt;width:283.5pt;height:2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KQIAAE8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">
                <v:textbox>
                  <w:txbxContent>
                    <w:p w14:paraId="01A28839" w14:textId="77777777" w:rsidR="00E70FC4" w:rsidRPr="00F367C9" w:rsidRDefault="00E70FC4" w:rsidP="00E20C79">
                      <w:pPr>
                        <w:rPr>
                          <w:sz w:val="18"/>
                          <w:szCs w:val="18"/>
                        </w:rPr>
                      </w:pPr>
                      <w:r>
                        <w:rPr>
                          <w:sz w:val="18"/>
                          <w:szCs w:val="18"/>
                        </w:rPr>
                        <w:t xml:space="preserve">You may have more than one action/approach for each desired outcome.  </w:t>
                      </w:r>
                    </w:p>
                  </w:txbxContent>
                </v:textbox>
              </v:shape>
            </w:pict>
          </mc:Fallback>
        </mc:AlternateContent>
      </w:r>
    </w:p>
    <w:tbl>
      <w:tblPr>
        <w:tblStyle w:val="TableGrid"/>
        <w:tblW w:w="15635" w:type="dxa"/>
        <w:tblLayout w:type="fixed"/>
        <w:tblLook w:val="04A0" w:firstRow="1" w:lastRow="0" w:firstColumn="1" w:lastColumn="0" w:noHBand="0" w:noVBand="1"/>
      </w:tblPr>
      <w:tblGrid>
        <w:gridCol w:w="1951"/>
        <w:gridCol w:w="284"/>
        <w:gridCol w:w="425"/>
        <w:gridCol w:w="1701"/>
        <w:gridCol w:w="3260"/>
        <w:gridCol w:w="425"/>
        <w:gridCol w:w="3402"/>
        <w:gridCol w:w="426"/>
        <w:gridCol w:w="992"/>
        <w:gridCol w:w="283"/>
        <w:gridCol w:w="2486"/>
      </w:tblGrid>
      <w:tr w:rsidR="00326C32" w:rsidRPr="00326C32" w14:paraId="14E29131" w14:textId="77777777" w:rsidTr="005A71BA">
        <w:trPr>
          <w:trHeight w:hRule="exact" w:val="340"/>
        </w:trPr>
        <w:tc>
          <w:tcPr>
            <w:tcW w:w="15635" w:type="dxa"/>
            <w:gridSpan w:val="11"/>
            <w:shd w:val="clear" w:color="auto" w:fill="CFDCE3"/>
            <w:tcMar>
              <w:top w:w="57" w:type="dxa"/>
              <w:bottom w:w="57" w:type="dxa"/>
            </w:tcMar>
          </w:tcPr>
          <w:p w14:paraId="18ABE0FA" w14:textId="7E9511EF" w:rsidR="00326C32" w:rsidRPr="00326C32" w:rsidRDefault="00364F65" w:rsidP="00AD1C4B">
            <w:pPr>
              <w:pStyle w:val="ListParagraph"/>
              <w:numPr>
                <w:ilvl w:val="0"/>
                <w:numId w:val="28"/>
              </w:numPr>
              <w:spacing w:after="0" w:line="240" w:lineRule="auto"/>
              <w:ind w:left="426" w:hanging="284"/>
              <w:contextualSpacing w:val="0"/>
              <w:rPr>
                <w:rFonts w:cs="Arial"/>
                <w:b/>
              </w:rPr>
            </w:pPr>
            <w:r w:rsidRPr="00326C32">
              <w:rPr>
                <w:rFonts w:cs="Arial"/>
                <w:noProof/>
              </w:rPr>
              <mc:AlternateContent>
                <mc:Choice Requires="wps">
                  <w:drawing>
                    <wp:anchor distT="0" distB="0" distL="114300" distR="114300" simplePos="0" relativeHeight="251793408" behindDoc="0" locked="0" layoutInCell="1" allowOverlap="1" wp14:anchorId="33A8BFC3" wp14:editId="407D053C">
                      <wp:simplePos x="0" y="0"/>
                      <wp:positionH relativeFrom="column">
                        <wp:posOffset>2344420</wp:posOffset>
                      </wp:positionH>
                      <wp:positionV relativeFrom="paragraph">
                        <wp:posOffset>66675</wp:posOffset>
                      </wp:positionV>
                      <wp:extent cx="190500" cy="1181100"/>
                      <wp:effectExtent l="76200" t="0" r="19050" b="57150"/>
                      <wp:wrapNone/>
                      <wp:docPr id="474" name="Straight Arrow Connector 474"/>
                      <wp:cNvGraphicFramePr/>
                      <a:graphic xmlns:a="http://schemas.openxmlformats.org/drawingml/2006/main">
                        <a:graphicData uri="http://schemas.microsoft.com/office/word/2010/wordprocessingShape">
                          <wps:wsp>
                            <wps:cNvCnPr/>
                            <wps:spPr>
                              <a:xfrm flipH="1">
                                <a:off x="0" y="0"/>
                                <a:ext cx="190500" cy="11811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74" o:spid="_x0000_s1026" type="#_x0000_t32" style="position:absolute;margin-left:184.6pt;margin-top:5.25pt;width:15pt;height:93pt;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" strokecolor="black [3213]">
                      <v:stroke endarrow="open"/>
                    </v:shape>
                  </w:pict>
                </mc:Fallback>
              </mc:AlternateContent>
            </w:r>
            <w:r w:rsidR="00326C32" w:rsidRPr="00326C32">
              <w:rPr>
                <w:rFonts w:cs="Arial"/>
                <w:b/>
              </w:rPr>
              <w:t xml:space="preserve">Planned expenditure </w:t>
            </w:r>
          </w:p>
        </w:tc>
      </w:tr>
      <w:tr w:rsidR="00326C32" w:rsidRPr="00326C32" w14:paraId="76B621BC" w14:textId="77777777" w:rsidTr="00D04B89">
        <w:trPr>
          <w:trHeight w:hRule="exact" w:val="340"/>
        </w:trPr>
        <w:tc>
          <w:tcPr>
            <w:tcW w:w="2660" w:type="dxa"/>
            <w:gridSpan w:val="3"/>
            <w:shd w:val="clear" w:color="auto" w:fill="auto"/>
            <w:tcMar>
              <w:top w:w="57" w:type="dxa"/>
              <w:bottom w:w="57" w:type="dxa"/>
            </w:tcMar>
          </w:tcPr>
          <w:p w14:paraId="52E8CB62" w14:textId="77777777" w:rsidR="00326C32" w:rsidRPr="00326C32" w:rsidRDefault="00326C32" w:rsidP="00D04B89">
            <w:pPr>
              <w:pStyle w:val="ListParagraph"/>
              <w:ind w:left="0"/>
              <w:rPr>
                <w:rFonts w:cs="Arial"/>
                <w:b/>
              </w:rPr>
            </w:pPr>
            <w:r w:rsidRPr="00326C32">
              <w:rPr>
                <w:rFonts w:cs="Arial"/>
                <w:b/>
              </w:rPr>
              <w:t>Academic year</w:t>
            </w:r>
          </w:p>
        </w:tc>
        <w:tc>
          <w:tcPr>
            <w:tcW w:w="12975" w:type="dxa"/>
            <w:gridSpan w:val="8"/>
            <w:shd w:val="clear" w:color="auto" w:fill="auto"/>
          </w:tcPr>
          <w:p w14:paraId="47CF4C7D" w14:textId="1C40A1D6" w:rsidR="00326C32" w:rsidRPr="00326C32" w:rsidRDefault="00F31B8F" w:rsidP="00D04B89">
            <w:pPr>
              <w:pStyle w:val="ListParagraph"/>
              <w:numPr>
                <w:ilvl w:val="0"/>
                <w:numId w:val="0"/>
              </w:numPr>
              <w:ind w:left="426"/>
              <w:rPr>
                <w:rFonts w:cs="Arial"/>
                <w:b/>
              </w:rPr>
            </w:pPr>
            <w:r w:rsidRPr="00326C32">
              <w:rPr>
                <w:rFonts w:cs="Arial"/>
                <w:noProof/>
              </w:rPr>
              <mc:AlternateContent>
                <mc:Choice Requires="wps">
                  <w:drawing>
                    <wp:anchor distT="0" distB="0" distL="114300" distR="114300" simplePos="0" relativeHeight="251754496" behindDoc="0" locked="0" layoutInCell="1" allowOverlap="1" wp14:anchorId="7F8E10EA" wp14:editId="495CB818">
                      <wp:simplePos x="0" y="0"/>
                      <wp:positionH relativeFrom="column">
                        <wp:posOffset>2695575</wp:posOffset>
                      </wp:positionH>
                      <wp:positionV relativeFrom="paragraph">
                        <wp:posOffset>-40640</wp:posOffset>
                      </wp:positionV>
                      <wp:extent cx="1804670" cy="1272540"/>
                      <wp:effectExtent l="38100" t="0" r="24130" b="60960"/>
                      <wp:wrapNone/>
                      <wp:docPr id="260" name="Straight Arrow Connector 260"/>
                      <wp:cNvGraphicFramePr/>
                      <a:graphic xmlns:a="http://schemas.openxmlformats.org/drawingml/2006/main">
                        <a:graphicData uri="http://schemas.microsoft.com/office/word/2010/wordprocessingShape">
                          <wps:wsp>
                            <wps:cNvCnPr/>
                            <wps:spPr>
                              <a:xfrm flipH="1">
                                <a:off x="0" y="0"/>
                                <a:ext cx="1804670" cy="12725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0" o:spid="_x0000_s1026" type="#_x0000_t32" style="position:absolute;margin-left:212.25pt;margin-top:-3.2pt;width:142.1pt;height:100.2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" strokecolor="black [3213]">
                      <v:stroke endarrow="open"/>
                    </v:shape>
                  </w:pict>
                </mc:Fallback>
              </mc:AlternateContent>
            </w:r>
          </w:p>
        </w:tc>
      </w:tr>
      <w:tr w:rsidR="00326C32" w:rsidRPr="00326C32" w14:paraId="610DD8D4" w14:textId="77777777" w:rsidTr="005A71BA">
        <w:trPr>
          <w:trHeight w:hRule="exact" w:val="824"/>
        </w:trPr>
        <w:tc>
          <w:tcPr>
            <w:tcW w:w="15635" w:type="dxa"/>
            <w:gridSpan w:val="11"/>
            <w:shd w:val="clear" w:color="auto" w:fill="CFDCE3"/>
            <w:tcMar>
              <w:top w:w="57" w:type="dxa"/>
              <w:bottom w:w="57" w:type="dxa"/>
            </w:tcMar>
          </w:tcPr>
          <w:p w14:paraId="443930B1" w14:textId="76B783F9" w:rsidR="00326C32" w:rsidRPr="00326C32" w:rsidRDefault="00326C32" w:rsidP="00D04B89">
            <w:pPr>
              <w:rPr>
                <w:rFonts w:cs="Arial"/>
              </w:rPr>
            </w:pPr>
            <w:r w:rsidRPr="00326C32">
              <w:rPr>
                <w:rFonts w:cs="Arial"/>
              </w:rPr>
              <w:t>The three headings below enable schools to demonstrate how they are using the Pupil Premium to improve classroom pedagogy, provide targeted support and support whole school strategies</w:t>
            </w:r>
          </w:p>
        </w:tc>
      </w:tr>
      <w:tr w:rsidR="00326C32" w:rsidRPr="00326C32" w14:paraId="331B8875" w14:textId="77777777" w:rsidTr="00D04B89">
        <w:trPr>
          <w:trHeight w:hRule="exact" w:val="340"/>
        </w:trPr>
        <w:tc>
          <w:tcPr>
            <w:tcW w:w="15635" w:type="dxa"/>
            <w:gridSpan w:val="11"/>
            <w:shd w:val="clear" w:color="auto" w:fill="FFFFFF" w:themeFill="background1"/>
            <w:tcMar>
              <w:top w:w="57" w:type="dxa"/>
              <w:bottom w:w="57" w:type="dxa"/>
            </w:tcMar>
          </w:tcPr>
          <w:p w14:paraId="6B4437BF" w14:textId="77777777"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t>Quality of teaching for all</w:t>
            </w:r>
          </w:p>
        </w:tc>
      </w:tr>
      <w:tr w:rsidR="00326C32" w:rsidRPr="006F62CC" w14:paraId="10AE9D81" w14:textId="77777777" w:rsidTr="00282E53">
        <w:trPr>
          <w:trHeight w:hRule="exact" w:val="907"/>
        </w:trPr>
        <w:tc>
          <w:tcPr>
            <w:tcW w:w="1951" w:type="dxa"/>
            <w:tcMar>
              <w:top w:w="57" w:type="dxa"/>
              <w:bottom w:w="57" w:type="dxa"/>
            </w:tcMar>
          </w:tcPr>
          <w:p w14:paraId="424EC3E6" w14:textId="77777777" w:rsidR="00326C32" w:rsidRPr="006F62CC" w:rsidRDefault="00326C32" w:rsidP="00D04B89">
            <w:pPr>
              <w:spacing w:after="0"/>
              <w:rPr>
                <w:rFonts w:cs="Arial"/>
                <w:b/>
                <w:sz w:val="22"/>
                <w:szCs w:val="22"/>
              </w:rPr>
            </w:pPr>
            <w:r w:rsidRPr="006F62CC">
              <w:rPr>
                <w:rFonts w:cs="Arial"/>
                <w:b/>
                <w:sz w:val="22"/>
                <w:szCs w:val="22"/>
              </w:rPr>
              <w:t>Desired outcome</w:t>
            </w:r>
          </w:p>
        </w:tc>
        <w:tc>
          <w:tcPr>
            <w:tcW w:w="2410" w:type="dxa"/>
            <w:gridSpan w:val="3"/>
            <w:tcMar>
              <w:top w:w="57" w:type="dxa"/>
              <w:bottom w:w="57" w:type="dxa"/>
            </w:tcMar>
          </w:tcPr>
          <w:p w14:paraId="62BE2EC3" w14:textId="77777777" w:rsidR="00326C32" w:rsidRPr="006F62CC" w:rsidRDefault="00326C32" w:rsidP="00D04B89">
            <w:pPr>
              <w:spacing w:after="0"/>
              <w:rPr>
                <w:rFonts w:cs="Arial"/>
                <w:b/>
                <w:sz w:val="22"/>
                <w:szCs w:val="22"/>
              </w:rPr>
            </w:pPr>
            <w:r w:rsidRPr="006F62CC">
              <w:rPr>
                <w:rFonts w:cs="Arial"/>
                <w:b/>
                <w:sz w:val="22"/>
                <w:szCs w:val="22"/>
              </w:rPr>
              <w:t>Chosen action / approach</w:t>
            </w:r>
          </w:p>
        </w:tc>
        <w:tc>
          <w:tcPr>
            <w:tcW w:w="3260" w:type="dxa"/>
            <w:shd w:val="clear" w:color="auto" w:fill="auto"/>
            <w:tcMar>
              <w:top w:w="57" w:type="dxa"/>
              <w:bottom w:w="57" w:type="dxa"/>
            </w:tcMar>
          </w:tcPr>
          <w:p w14:paraId="3514D15F" w14:textId="79F736FC" w:rsidR="00326C32" w:rsidRPr="006F62CC" w:rsidRDefault="00326C32" w:rsidP="00EA4174">
            <w:pPr>
              <w:spacing w:after="0"/>
              <w:rPr>
                <w:rFonts w:cs="Arial"/>
                <w:b/>
                <w:sz w:val="22"/>
                <w:szCs w:val="22"/>
              </w:rPr>
            </w:pPr>
            <w:r w:rsidRPr="006F62CC">
              <w:rPr>
                <w:rFonts w:cs="Arial"/>
                <w:b/>
                <w:sz w:val="22"/>
                <w:szCs w:val="22"/>
              </w:rPr>
              <w:t xml:space="preserve">What is the evidence </w:t>
            </w:r>
            <w:r w:rsidR="00EA4174" w:rsidRPr="006F62CC">
              <w:rPr>
                <w:rFonts w:cs="Arial"/>
                <w:b/>
                <w:sz w:val="22"/>
                <w:szCs w:val="22"/>
              </w:rPr>
              <w:t>and</w:t>
            </w:r>
            <w:r w:rsidRPr="006F62CC">
              <w:rPr>
                <w:rFonts w:cs="Arial"/>
                <w:b/>
                <w:sz w:val="22"/>
                <w:szCs w:val="22"/>
              </w:rPr>
              <w:t xml:space="preserve"> rationale for this choice?</w:t>
            </w:r>
          </w:p>
        </w:tc>
        <w:tc>
          <w:tcPr>
            <w:tcW w:w="4253" w:type="dxa"/>
            <w:gridSpan w:val="3"/>
            <w:shd w:val="clear" w:color="auto" w:fill="auto"/>
            <w:tcMar>
              <w:top w:w="57" w:type="dxa"/>
              <w:bottom w:w="57" w:type="dxa"/>
            </w:tcMar>
          </w:tcPr>
          <w:p w14:paraId="7AB0FDE1" w14:textId="77777777" w:rsidR="00326C32" w:rsidRPr="006F62CC" w:rsidRDefault="00326C32" w:rsidP="00D04B89">
            <w:pPr>
              <w:spacing w:after="0"/>
              <w:rPr>
                <w:rFonts w:cs="Arial"/>
                <w:b/>
                <w:sz w:val="22"/>
                <w:szCs w:val="22"/>
              </w:rPr>
            </w:pPr>
            <w:r w:rsidRPr="006F62CC">
              <w:rPr>
                <w:rFonts w:cs="Arial"/>
                <w:b/>
                <w:sz w:val="22"/>
                <w:szCs w:val="22"/>
              </w:rPr>
              <w:t>How will you ensure it is implemented well?</w:t>
            </w:r>
          </w:p>
        </w:tc>
        <w:tc>
          <w:tcPr>
            <w:tcW w:w="1275" w:type="dxa"/>
            <w:gridSpan w:val="2"/>
            <w:shd w:val="clear" w:color="auto" w:fill="auto"/>
          </w:tcPr>
          <w:p w14:paraId="73088ECE" w14:textId="77777777" w:rsidR="00326C32" w:rsidRPr="006F62CC" w:rsidRDefault="00326C32" w:rsidP="00D04B89">
            <w:pPr>
              <w:spacing w:after="0"/>
              <w:rPr>
                <w:rFonts w:cs="Arial"/>
                <w:b/>
                <w:sz w:val="22"/>
                <w:szCs w:val="22"/>
              </w:rPr>
            </w:pPr>
            <w:r w:rsidRPr="006F62CC">
              <w:rPr>
                <w:rFonts w:cs="Arial"/>
                <w:b/>
                <w:sz w:val="22"/>
                <w:szCs w:val="22"/>
              </w:rPr>
              <w:t>Staff lead</w:t>
            </w:r>
          </w:p>
        </w:tc>
        <w:tc>
          <w:tcPr>
            <w:tcW w:w="2486" w:type="dxa"/>
          </w:tcPr>
          <w:p w14:paraId="2A5B6E99" w14:textId="2A5FA494" w:rsidR="00326C32" w:rsidRPr="006F62CC" w:rsidRDefault="00EA4174" w:rsidP="00D04B89">
            <w:pPr>
              <w:spacing w:after="0"/>
              <w:rPr>
                <w:rFonts w:cs="Arial"/>
                <w:b/>
                <w:sz w:val="22"/>
                <w:szCs w:val="22"/>
              </w:rPr>
            </w:pPr>
            <w:r w:rsidRPr="006F62CC">
              <w:rPr>
                <w:rFonts w:cs="Arial"/>
                <w:b/>
                <w:sz w:val="22"/>
                <w:szCs w:val="22"/>
              </w:rPr>
              <w:t>When will you review implementation?</w:t>
            </w:r>
          </w:p>
        </w:tc>
      </w:tr>
      <w:tr w:rsidR="00994682" w:rsidRPr="006F62CC" w14:paraId="340E4F8F" w14:textId="77777777" w:rsidTr="00282E53">
        <w:trPr>
          <w:trHeight w:hRule="exact" w:val="7009"/>
        </w:trPr>
        <w:tc>
          <w:tcPr>
            <w:tcW w:w="1951" w:type="dxa"/>
            <w:tcMar>
              <w:top w:w="57" w:type="dxa"/>
              <w:bottom w:w="57" w:type="dxa"/>
            </w:tcMar>
          </w:tcPr>
          <w:p w14:paraId="7B11CCD4" w14:textId="5096E9A2" w:rsidR="00994682" w:rsidRPr="006F62CC" w:rsidRDefault="00D30D20" w:rsidP="00D04B89">
            <w:pPr>
              <w:spacing w:after="0"/>
              <w:rPr>
                <w:rFonts w:cs="Arial"/>
                <w:sz w:val="22"/>
                <w:szCs w:val="22"/>
              </w:rPr>
            </w:pPr>
            <w:r w:rsidRPr="006F62CC">
              <w:rPr>
                <w:rFonts w:cs="Arial"/>
                <w:sz w:val="22"/>
                <w:szCs w:val="22"/>
              </w:rPr>
              <w:lastRenderedPageBreak/>
              <w:t xml:space="preserve">Disadvantaged children will have access to a deeper level of learning than previously </w:t>
            </w:r>
          </w:p>
        </w:tc>
        <w:tc>
          <w:tcPr>
            <w:tcW w:w="2410" w:type="dxa"/>
            <w:gridSpan w:val="3"/>
            <w:tcMar>
              <w:top w:w="57" w:type="dxa"/>
              <w:bottom w:w="57" w:type="dxa"/>
            </w:tcMar>
          </w:tcPr>
          <w:p w14:paraId="74EBCDE2" w14:textId="240EF924" w:rsidR="00994682" w:rsidRPr="006F62CC" w:rsidRDefault="00994682" w:rsidP="00C3660B">
            <w:pPr>
              <w:spacing w:after="0"/>
              <w:rPr>
                <w:rFonts w:cs="Arial"/>
                <w:sz w:val="22"/>
                <w:szCs w:val="22"/>
              </w:rPr>
            </w:pPr>
            <w:r w:rsidRPr="006F62CC">
              <w:rPr>
                <w:rFonts w:cs="Arial"/>
                <w:sz w:val="22"/>
                <w:szCs w:val="22"/>
              </w:rPr>
              <w:t xml:space="preserve">A mastery approach to teaching and learning </w:t>
            </w:r>
          </w:p>
        </w:tc>
        <w:tc>
          <w:tcPr>
            <w:tcW w:w="3260" w:type="dxa"/>
            <w:tcMar>
              <w:top w:w="57" w:type="dxa"/>
              <w:bottom w:w="57" w:type="dxa"/>
            </w:tcMar>
          </w:tcPr>
          <w:p w14:paraId="15465476" w14:textId="27D37F35" w:rsidR="00994682" w:rsidRPr="006F62CC" w:rsidRDefault="000C2381" w:rsidP="00D04B89">
            <w:pPr>
              <w:spacing w:after="0"/>
              <w:rPr>
                <w:rFonts w:cs="Arial"/>
                <w:sz w:val="22"/>
                <w:szCs w:val="22"/>
              </w:rPr>
            </w:pPr>
            <w:r w:rsidRPr="006F62CC">
              <w:rPr>
                <w:color w:val="2B3A42"/>
                <w:sz w:val="22"/>
                <w:szCs w:val="22"/>
                <w:lang w:val="en"/>
              </w:rPr>
              <w:t>There are a number of meta-analyses which indicate that, on average, mastery learning approaches are effective, leading to an additional five months’ progress over the course of a school year compared to traditional approaches.</w:t>
            </w:r>
          </w:p>
        </w:tc>
        <w:tc>
          <w:tcPr>
            <w:tcW w:w="4253" w:type="dxa"/>
            <w:gridSpan w:val="3"/>
            <w:shd w:val="clear" w:color="auto" w:fill="auto"/>
            <w:tcMar>
              <w:top w:w="57" w:type="dxa"/>
              <w:bottom w:w="57" w:type="dxa"/>
            </w:tcMar>
          </w:tcPr>
          <w:p w14:paraId="7DDDAFE6" w14:textId="77777777" w:rsidR="000C2381" w:rsidRPr="006F62CC" w:rsidRDefault="000C2381" w:rsidP="000C2381">
            <w:pPr>
              <w:numPr>
                <w:ilvl w:val="0"/>
                <w:numId w:val="38"/>
              </w:numPr>
              <w:spacing w:after="269" w:line="240" w:lineRule="auto"/>
              <w:ind w:left="0"/>
              <w:rPr>
                <w:rFonts w:cs="Arial"/>
                <w:color w:val="2B3A42"/>
                <w:sz w:val="22"/>
                <w:szCs w:val="22"/>
                <w:lang w:val="en"/>
              </w:rPr>
            </w:pPr>
            <w:r w:rsidRPr="006F62CC">
              <w:rPr>
                <w:rFonts w:cs="Arial"/>
                <w:color w:val="2B3A42"/>
                <w:sz w:val="22"/>
                <w:szCs w:val="22"/>
                <w:lang w:val="en"/>
              </w:rPr>
              <w:t>Overall, mastery learning is a learning strategy with good potential, particularly for low attaining students.</w:t>
            </w:r>
          </w:p>
          <w:p w14:paraId="3CB1F999" w14:textId="77777777" w:rsidR="000C2381" w:rsidRPr="006F62CC" w:rsidRDefault="000C2381" w:rsidP="000C2381">
            <w:pPr>
              <w:numPr>
                <w:ilvl w:val="0"/>
                <w:numId w:val="38"/>
              </w:numPr>
              <w:spacing w:after="269" w:line="240" w:lineRule="auto"/>
              <w:ind w:left="0"/>
              <w:rPr>
                <w:rFonts w:cs="Arial"/>
                <w:color w:val="2B3A42"/>
                <w:sz w:val="22"/>
                <w:szCs w:val="22"/>
                <w:lang w:val="en"/>
              </w:rPr>
            </w:pPr>
            <w:r w:rsidRPr="006F62CC">
              <w:rPr>
                <w:rFonts w:cs="Arial"/>
                <w:color w:val="2B3A42"/>
                <w:sz w:val="22"/>
                <w:szCs w:val="22"/>
                <w:lang w:val="en"/>
              </w:rPr>
              <w:t>Implementing mastery learning effectively is not straightforward, however, requiring a number of complex components and a significant investment in terms of design and preparation.</w:t>
            </w:r>
          </w:p>
          <w:p w14:paraId="1B51803C" w14:textId="231F8B67" w:rsidR="000C2381" w:rsidRPr="00107B08" w:rsidRDefault="000C2381" w:rsidP="00107B08">
            <w:pPr>
              <w:numPr>
                <w:ilvl w:val="0"/>
                <w:numId w:val="38"/>
              </w:numPr>
              <w:spacing w:after="269" w:line="240" w:lineRule="auto"/>
              <w:ind w:left="0"/>
              <w:rPr>
                <w:rFonts w:ascii="Helvetica" w:hAnsi="Helvetica" w:cs="Helvetica"/>
                <w:color w:val="2B3A42"/>
                <w:sz w:val="22"/>
                <w:szCs w:val="22"/>
                <w:lang w:val="en"/>
              </w:rPr>
            </w:pPr>
            <w:r w:rsidRPr="006F62CC">
              <w:rPr>
                <w:rFonts w:cs="Arial"/>
                <w:color w:val="2B3A42"/>
                <w:sz w:val="22"/>
                <w:szCs w:val="22"/>
                <w:lang w:val="en"/>
              </w:rPr>
              <w:t>Setting clear objectives and providing feedback from a variety of sources so that learners understand their progress appear to be key features of using mastery learning effectively. A high level of success, at least 80%, should be required before pupils move on.</w:t>
            </w:r>
            <w:r w:rsidR="00107B08">
              <w:rPr>
                <w:rFonts w:cs="Arial"/>
                <w:color w:val="2B3A42"/>
                <w:sz w:val="22"/>
                <w:szCs w:val="22"/>
                <w:lang w:val="en"/>
              </w:rPr>
              <w:t xml:space="preserve"> </w:t>
            </w:r>
            <w:r w:rsidRPr="00107B08">
              <w:rPr>
                <w:rFonts w:ascii="Helvetica" w:hAnsi="Helvetica" w:cs="Helvetica"/>
                <w:color w:val="2B3A42"/>
                <w:sz w:val="22"/>
                <w:szCs w:val="22"/>
                <w:lang w:val="en"/>
              </w:rPr>
              <w:t>Incorporating group and team approaches where pupils take responsibility for helping each other within mastery learning appears to be effective</w:t>
            </w:r>
          </w:p>
          <w:p w14:paraId="4622E1FF" w14:textId="77777777" w:rsidR="00994682" w:rsidRPr="006F62CC" w:rsidRDefault="00994682" w:rsidP="00994682">
            <w:pPr>
              <w:numPr>
                <w:ilvl w:val="0"/>
                <w:numId w:val="37"/>
              </w:numPr>
              <w:spacing w:after="269" w:line="240" w:lineRule="auto"/>
              <w:ind w:left="0"/>
              <w:rPr>
                <w:rFonts w:ascii="Helvetica" w:hAnsi="Helvetica" w:cs="Helvetica"/>
                <w:color w:val="2B3A42"/>
                <w:sz w:val="22"/>
                <w:szCs w:val="22"/>
                <w:lang w:val="en"/>
              </w:rPr>
            </w:pPr>
          </w:p>
        </w:tc>
        <w:tc>
          <w:tcPr>
            <w:tcW w:w="1275" w:type="dxa"/>
            <w:gridSpan w:val="2"/>
            <w:shd w:val="clear" w:color="auto" w:fill="auto"/>
          </w:tcPr>
          <w:p w14:paraId="3456D6E2" w14:textId="77777777" w:rsidR="00994682" w:rsidRPr="006F62CC" w:rsidRDefault="00D30D20" w:rsidP="00D04B89">
            <w:pPr>
              <w:spacing w:after="0"/>
              <w:rPr>
                <w:rFonts w:cs="Arial"/>
                <w:sz w:val="22"/>
                <w:szCs w:val="22"/>
              </w:rPr>
            </w:pPr>
            <w:r w:rsidRPr="006F62CC">
              <w:rPr>
                <w:rFonts w:cs="Arial"/>
                <w:sz w:val="22"/>
                <w:szCs w:val="22"/>
              </w:rPr>
              <w:t xml:space="preserve">KN and the STEM team to initiate this for Maths </w:t>
            </w:r>
          </w:p>
          <w:p w14:paraId="027E6071" w14:textId="77777777" w:rsidR="00D30D20" w:rsidRPr="006F62CC" w:rsidRDefault="00D30D20" w:rsidP="00D04B89">
            <w:pPr>
              <w:spacing w:after="0"/>
              <w:rPr>
                <w:rFonts w:cs="Arial"/>
                <w:sz w:val="22"/>
                <w:szCs w:val="22"/>
              </w:rPr>
            </w:pPr>
          </w:p>
          <w:p w14:paraId="4344D724" w14:textId="60CDEC5C" w:rsidR="00D30D20" w:rsidRPr="006F62CC" w:rsidRDefault="00D30D20" w:rsidP="00D04B89">
            <w:pPr>
              <w:spacing w:after="0"/>
              <w:rPr>
                <w:rFonts w:cs="Arial"/>
                <w:sz w:val="22"/>
                <w:szCs w:val="22"/>
              </w:rPr>
            </w:pPr>
            <w:r w:rsidRPr="006F62CC">
              <w:rPr>
                <w:rFonts w:cs="Arial"/>
                <w:sz w:val="22"/>
                <w:szCs w:val="22"/>
              </w:rPr>
              <w:t>Staff meeting in November to work on the ‘</w:t>
            </w:r>
            <w:proofErr w:type="spellStart"/>
            <w:r w:rsidRPr="006F62CC">
              <w:rPr>
                <w:rFonts w:cs="Arial"/>
                <w:sz w:val="22"/>
                <w:szCs w:val="22"/>
              </w:rPr>
              <w:t>Calton</w:t>
            </w:r>
            <w:proofErr w:type="spellEnd"/>
            <w:r w:rsidRPr="006F62CC">
              <w:rPr>
                <w:rFonts w:cs="Arial"/>
                <w:sz w:val="22"/>
                <w:szCs w:val="22"/>
              </w:rPr>
              <w:t xml:space="preserve"> based approach’ for this. </w:t>
            </w:r>
          </w:p>
        </w:tc>
        <w:tc>
          <w:tcPr>
            <w:tcW w:w="2486" w:type="dxa"/>
          </w:tcPr>
          <w:p w14:paraId="42FE624F" w14:textId="17C3245E" w:rsidR="00994682" w:rsidRPr="006F62CC" w:rsidRDefault="00D30D20" w:rsidP="00D04B89">
            <w:pPr>
              <w:spacing w:after="0"/>
              <w:rPr>
                <w:rFonts w:cs="Arial"/>
                <w:sz w:val="22"/>
                <w:szCs w:val="22"/>
              </w:rPr>
            </w:pPr>
            <w:r w:rsidRPr="006F62CC">
              <w:rPr>
                <w:rFonts w:cs="Arial"/>
                <w:sz w:val="22"/>
                <w:szCs w:val="22"/>
              </w:rPr>
              <w:t>Lesson observations and regular team meetings and feedback</w:t>
            </w:r>
          </w:p>
        </w:tc>
      </w:tr>
      <w:tr w:rsidR="00326C32" w:rsidRPr="006F62CC" w14:paraId="3EA44A06" w14:textId="77777777" w:rsidTr="00282E53">
        <w:trPr>
          <w:trHeight w:hRule="exact" w:val="9401"/>
        </w:trPr>
        <w:tc>
          <w:tcPr>
            <w:tcW w:w="1951" w:type="dxa"/>
            <w:tcMar>
              <w:top w:w="57" w:type="dxa"/>
              <w:bottom w:w="57" w:type="dxa"/>
            </w:tcMar>
          </w:tcPr>
          <w:p w14:paraId="15DD2100" w14:textId="3C8F3F07" w:rsidR="00326C32" w:rsidRPr="006F62CC" w:rsidRDefault="00D30D20" w:rsidP="00D04B89">
            <w:pPr>
              <w:spacing w:after="0"/>
              <w:rPr>
                <w:rFonts w:cs="Arial"/>
                <w:sz w:val="22"/>
                <w:szCs w:val="22"/>
              </w:rPr>
            </w:pPr>
            <w:r w:rsidRPr="006F62CC">
              <w:rPr>
                <w:rFonts w:cs="Arial"/>
                <w:sz w:val="22"/>
                <w:szCs w:val="22"/>
              </w:rPr>
              <w:lastRenderedPageBreak/>
              <w:t xml:space="preserve">Disadvantaged children will have the opportunity to consolidate learning in areas that they are finding particularly challenging </w:t>
            </w:r>
          </w:p>
        </w:tc>
        <w:tc>
          <w:tcPr>
            <w:tcW w:w="2410" w:type="dxa"/>
            <w:gridSpan w:val="3"/>
            <w:tcMar>
              <w:top w:w="57" w:type="dxa"/>
              <w:bottom w:w="57" w:type="dxa"/>
            </w:tcMar>
          </w:tcPr>
          <w:p w14:paraId="5F47CD3F" w14:textId="154F966A" w:rsidR="00326C32" w:rsidRPr="006F62CC" w:rsidRDefault="00C3660B" w:rsidP="00C3660B">
            <w:pPr>
              <w:spacing w:after="0"/>
              <w:rPr>
                <w:rFonts w:cs="Arial"/>
                <w:sz w:val="22"/>
                <w:szCs w:val="22"/>
              </w:rPr>
            </w:pPr>
            <w:r w:rsidRPr="006F62CC">
              <w:rPr>
                <w:rFonts w:cs="Arial"/>
                <w:sz w:val="22"/>
                <w:szCs w:val="22"/>
              </w:rPr>
              <w:t xml:space="preserve">Use of TAs in classrooms </w:t>
            </w:r>
            <w:r w:rsidR="00307D09" w:rsidRPr="006F62CC">
              <w:rPr>
                <w:rFonts w:cs="Arial"/>
                <w:sz w:val="22"/>
                <w:szCs w:val="22"/>
              </w:rPr>
              <w:t>and to deliver interventions including talk boost</w:t>
            </w:r>
            <w:r w:rsidR="000C2381" w:rsidRPr="006F62CC">
              <w:rPr>
                <w:rFonts w:cs="Arial"/>
                <w:sz w:val="22"/>
                <w:szCs w:val="22"/>
              </w:rPr>
              <w:t>, Maths and reading boosters in small groups.</w:t>
            </w:r>
          </w:p>
        </w:tc>
        <w:tc>
          <w:tcPr>
            <w:tcW w:w="3260" w:type="dxa"/>
            <w:tcMar>
              <w:top w:w="57" w:type="dxa"/>
              <w:bottom w:w="57" w:type="dxa"/>
            </w:tcMar>
          </w:tcPr>
          <w:p w14:paraId="05243289" w14:textId="38FACB97" w:rsidR="00994682" w:rsidRPr="006F62CC" w:rsidRDefault="00307D09" w:rsidP="00994682">
            <w:pPr>
              <w:spacing w:after="0"/>
              <w:rPr>
                <w:rFonts w:cs="Arial"/>
                <w:sz w:val="22"/>
                <w:szCs w:val="22"/>
              </w:rPr>
            </w:pPr>
            <w:r w:rsidRPr="006F62CC">
              <w:rPr>
                <w:rFonts w:cs="Arial"/>
                <w:sz w:val="22"/>
                <w:szCs w:val="22"/>
              </w:rPr>
              <w:t>Oral language intervention</w:t>
            </w:r>
            <w:r w:rsidR="00D30D20" w:rsidRPr="006F62CC">
              <w:rPr>
                <w:rFonts w:cs="Arial"/>
                <w:sz w:val="22"/>
                <w:szCs w:val="22"/>
              </w:rPr>
              <w:t xml:space="preserve"> boasts</w:t>
            </w:r>
            <w:r w:rsidRPr="006F62CC">
              <w:rPr>
                <w:rFonts w:cs="Arial"/>
                <w:sz w:val="22"/>
                <w:szCs w:val="22"/>
              </w:rPr>
              <w:t xml:space="preserve"> +5m</w:t>
            </w:r>
            <w:r w:rsidR="00D30D20" w:rsidRPr="006F62CC">
              <w:rPr>
                <w:rFonts w:cs="Arial"/>
                <w:sz w:val="22"/>
                <w:szCs w:val="22"/>
              </w:rPr>
              <w:t xml:space="preserve"> progress whilst s</w:t>
            </w:r>
            <w:r w:rsidR="00994682" w:rsidRPr="006F62CC">
              <w:rPr>
                <w:rFonts w:cs="Arial"/>
                <w:sz w:val="22"/>
                <w:szCs w:val="22"/>
              </w:rPr>
              <w:t>mall group tuition</w:t>
            </w:r>
            <w:r w:rsidR="00D30D20" w:rsidRPr="006F62CC">
              <w:rPr>
                <w:rFonts w:cs="Arial"/>
                <w:sz w:val="22"/>
                <w:szCs w:val="22"/>
              </w:rPr>
              <w:t xml:space="preserve"> boasts</w:t>
            </w:r>
            <w:r w:rsidR="00994682" w:rsidRPr="006F62CC">
              <w:rPr>
                <w:rFonts w:cs="Arial"/>
                <w:sz w:val="22"/>
                <w:szCs w:val="22"/>
              </w:rPr>
              <w:t xml:space="preserve"> +4m impact on EEF Toolkit</w:t>
            </w:r>
            <w:r w:rsidR="00D30D20" w:rsidRPr="006F62CC">
              <w:rPr>
                <w:rFonts w:cs="Arial"/>
                <w:sz w:val="22"/>
                <w:szCs w:val="22"/>
              </w:rPr>
              <w:t xml:space="preserve"> – this is of course if the TA’s receive a good standard of training and monitoring on the intervention that they are delivering.</w:t>
            </w:r>
            <w:r w:rsidR="00994682" w:rsidRPr="006F62CC">
              <w:rPr>
                <w:rFonts w:cs="Arial"/>
                <w:sz w:val="22"/>
                <w:szCs w:val="22"/>
              </w:rPr>
              <w:t xml:space="preserve"> </w:t>
            </w:r>
          </w:p>
          <w:p w14:paraId="6099D854" w14:textId="58B36625" w:rsidR="00994682" w:rsidRPr="006F62CC" w:rsidRDefault="00994682" w:rsidP="00994682">
            <w:pPr>
              <w:spacing w:after="0"/>
              <w:rPr>
                <w:rFonts w:cs="Arial"/>
                <w:sz w:val="22"/>
                <w:szCs w:val="22"/>
              </w:rPr>
            </w:pPr>
            <w:r w:rsidRPr="006F62CC">
              <w:rPr>
                <w:color w:val="2B3A42"/>
                <w:sz w:val="22"/>
                <w:szCs w:val="22"/>
                <w:lang w:val="en"/>
              </w:rPr>
              <w:t>Research which focuses on teaching assistants who provide one to one or small group support shows a stronger positive benefit of between three and five additional months on average. Often support is based on a clearly specified approach which teaching assistants have been trained to deliver.</w:t>
            </w:r>
          </w:p>
        </w:tc>
        <w:tc>
          <w:tcPr>
            <w:tcW w:w="4253" w:type="dxa"/>
            <w:gridSpan w:val="3"/>
            <w:shd w:val="clear" w:color="auto" w:fill="auto"/>
            <w:tcMar>
              <w:top w:w="57" w:type="dxa"/>
              <w:bottom w:w="57" w:type="dxa"/>
            </w:tcMar>
          </w:tcPr>
          <w:p w14:paraId="2D9B6D75" w14:textId="46328586" w:rsidR="00994682" w:rsidRPr="006F62CC" w:rsidRDefault="00D30D20" w:rsidP="00994682">
            <w:pPr>
              <w:numPr>
                <w:ilvl w:val="0"/>
                <w:numId w:val="37"/>
              </w:numPr>
              <w:spacing w:after="269" w:line="240" w:lineRule="auto"/>
              <w:ind w:left="0"/>
              <w:rPr>
                <w:rFonts w:ascii="Helvetica" w:hAnsi="Helvetica" w:cs="Helvetica"/>
                <w:color w:val="2B3A42"/>
                <w:sz w:val="22"/>
                <w:szCs w:val="22"/>
                <w:lang w:val="en"/>
              </w:rPr>
            </w:pPr>
            <w:r w:rsidRPr="006F62CC">
              <w:rPr>
                <w:rFonts w:ascii="Helvetica" w:hAnsi="Helvetica" w:cs="Helvetica"/>
                <w:color w:val="2B3A42"/>
                <w:sz w:val="22"/>
                <w:szCs w:val="22"/>
                <w:lang w:val="en"/>
              </w:rPr>
              <w:t>We have i</w:t>
            </w:r>
            <w:r w:rsidR="00994682" w:rsidRPr="006F62CC">
              <w:rPr>
                <w:rFonts w:ascii="Helvetica" w:hAnsi="Helvetica" w:cs="Helvetica"/>
                <w:color w:val="2B3A42"/>
                <w:sz w:val="22"/>
                <w:szCs w:val="22"/>
                <w:lang w:val="en"/>
              </w:rPr>
              <w:t>dentified the activities where TAs can support learning, ra</w:t>
            </w:r>
            <w:r w:rsidRPr="006F62CC">
              <w:rPr>
                <w:rFonts w:ascii="Helvetica" w:hAnsi="Helvetica" w:cs="Helvetica"/>
                <w:color w:val="2B3A42"/>
                <w:sz w:val="22"/>
                <w:szCs w:val="22"/>
                <w:lang w:val="en"/>
              </w:rPr>
              <w:t xml:space="preserve">ther than simply managing tasks – fed through the mastery curriculum. </w:t>
            </w:r>
            <w:r w:rsidR="006F62CC" w:rsidRPr="006F62CC">
              <w:rPr>
                <w:rFonts w:cs="Arial"/>
                <w:sz w:val="22"/>
                <w:szCs w:val="22"/>
              </w:rPr>
              <w:t xml:space="preserve">Staff training </w:t>
            </w:r>
            <w:r w:rsidRPr="006F62CC">
              <w:rPr>
                <w:rFonts w:cs="Arial"/>
                <w:sz w:val="22"/>
                <w:szCs w:val="22"/>
              </w:rPr>
              <w:t>needs to focus on the support rather than management – also this is picked up and monitored regularly as Performance management for Teachers and TA’s</w:t>
            </w:r>
          </w:p>
          <w:p w14:paraId="3EC2DF05" w14:textId="6855583F" w:rsidR="00994682" w:rsidRPr="006F62CC" w:rsidRDefault="00994682" w:rsidP="00994682">
            <w:pPr>
              <w:numPr>
                <w:ilvl w:val="0"/>
                <w:numId w:val="37"/>
              </w:numPr>
              <w:spacing w:after="269" w:line="240" w:lineRule="auto"/>
              <w:ind w:left="0"/>
              <w:rPr>
                <w:rFonts w:ascii="Helvetica" w:hAnsi="Helvetica" w:cs="Helvetica"/>
                <w:color w:val="2B3A42"/>
                <w:sz w:val="22"/>
                <w:szCs w:val="22"/>
                <w:lang w:val="en"/>
              </w:rPr>
            </w:pPr>
            <w:r w:rsidRPr="00282E53">
              <w:rPr>
                <w:rFonts w:ascii="Helvetica" w:hAnsi="Helvetica" w:cs="Helvetica"/>
                <w:b/>
                <w:i/>
                <w:color w:val="2B3A42"/>
                <w:sz w:val="22"/>
                <w:szCs w:val="22"/>
                <w:lang w:val="en"/>
              </w:rPr>
              <w:t>Have you provided support and training for teachers and TAs so that they understand how to work together effectively?</w:t>
            </w:r>
            <w:r w:rsidR="00D30D20" w:rsidRPr="006F62CC">
              <w:rPr>
                <w:rFonts w:ascii="Helvetica" w:hAnsi="Helvetica" w:cs="Helvetica"/>
                <w:color w:val="2B3A42"/>
                <w:sz w:val="22"/>
                <w:szCs w:val="22"/>
                <w:lang w:val="en"/>
              </w:rPr>
              <w:t xml:space="preserve"> We have delivered training for phonics and </w:t>
            </w:r>
            <w:proofErr w:type="spellStart"/>
            <w:r w:rsidR="00D30D20" w:rsidRPr="006F62CC">
              <w:rPr>
                <w:rFonts w:ascii="Helvetica" w:hAnsi="Helvetica" w:cs="Helvetica"/>
                <w:color w:val="2B3A42"/>
                <w:sz w:val="22"/>
                <w:szCs w:val="22"/>
                <w:lang w:val="en"/>
              </w:rPr>
              <w:t>maths</w:t>
            </w:r>
            <w:proofErr w:type="spellEnd"/>
            <w:r w:rsidR="00D30D20" w:rsidRPr="006F62CC">
              <w:rPr>
                <w:rFonts w:ascii="Helvetica" w:hAnsi="Helvetica" w:cs="Helvetica"/>
                <w:color w:val="2B3A42"/>
                <w:sz w:val="22"/>
                <w:szCs w:val="22"/>
                <w:lang w:val="en"/>
              </w:rPr>
              <w:t xml:space="preserve">, EE has attended the S&amp;L training too. </w:t>
            </w:r>
            <w:proofErr w:type="gramStart"/>
            <w:r w:rsidR="00D30D20" w:rsidRPr="006F62CC">
              <w:rPr>
                <w:rFonts w:ascii="Helvetica" w:hAnsi="Helvetica" w:cs="Helvetica"/>
                <w:color w:val="2B3A42"/>
                <w:sz w:val="22"/>
                <w:szCs w:val="22"/>
                <w:lang w:val="en"/>
              </w:rPr>
              <w:t>Team teach</w:t>
            </w:r>
            <w:proofErr w:type="gramEnd"/>
            <w:r w:rsidR="00D30D20" w:rsidRPr="006F62CC">
              <w:rPr>
                <w:rFonts w:ascii="Helvetica" w:hAnsi="Helvetica" w:cs="Helvetica"/>
                <w:color w:val="2B3A42"/>
                <w:sz w:val="22"/>
                <w:szCs w:val="22"/>
                <w:lang w:val="en"/>
              </w:rPr>
              <w:t xml:space="preserve"> sessions are due to happen before Christmas.</w:t>
            </w:r>
          </w:p>
          <w:p w14:paraId="54F2A186" w14:textId="1B394AC3" w:rsidR="00994682" w:rsidRPr="006F62CC" w:rsidRDefault="00994682" w:rsidP="00994682">
            <w:pPr>
              <w:numPr>
                <w:ilvl w:val="0"/>
                <w:numId w:val="37"/>
              </w:numPr>
              <w:spacing w:after="269" w:line="240" w:lineRule="auto"/>
              <w:ind w:left="0"/>
              <w:rPr>
                <w:rFonts w:ascii="Helvetica" w:hAnsi="Helvetica" w:cs="Helvetica"/>
                <w:color w:val="2B3A42"/>
                <w:sz w:val="22"/>
                <w:szCs w:val="22"/>
                <w:lang w:val="en"/>
              </w:rPr>
            </w:pPr>
            <w:r w:rsidRPr="00282E53">
              <w:rPr>
                <w:rFonts w:ascii="Helvetica" w:hAnsi="Helvetica" w:cs="Helvetica"/>
                <w:b/>
                <w:i/>
                <w:color w:val="2B3A42"/>
                <w:sz w:val="22"/>
                <w:szCs w:val="22"/>
                <w:lang w:val="en"/>
              </w:rPr>
              <w:t>How will you ensure that teachers do not reduce their support or input to the pupils supported by TAs?</w:t>
            </w:r>
            <w:r w:rsidR="006F62CC" w:rsidRPr="006F62CC">
              <w:rPr>
                <w:rFonts w:ascii="Helvetica" w:hAnsi="Helvetica" w:cs="Helvetica"/>
                <w:color w:val="2B3A42"/>
                <w:sz w:val="22"/>
                <w:szCs w:val="22"/>
                <w:lang w:val="en"/>
              </w:rPr>
              <w:t xml:space="preserve"> Lesson observations, Pupil Progress meetings and staff training.</w:t>
            </w:r>
          </w:p>
          <w:p w14:paraId="54E9267F" w14:textId="1955F3C0" w:rsidR="006F62CC" w:rsidRPr="00107B08" w:rsidRDefault="00994682" w:rsidP="00107B08">
            <w:pPr>
              <w:numPr>
                <w:ilvl w:val="0"/>
                <w:numId w:val="37"/>
              </w:numPr>
              <w:spacing w:after="269" w:line="240" w:lineRule="auto"/>
              <w:ind w:left="0"/>
              <w:rPr>
                <w:rFonts w:ascii="Helvetica" w:hAnsi="Helvetica" w:cs="Helvetica"/>
                <w:color w:val="2B3A42"/>
                <w:sz w:val="22"/>
                <w:szCs w:val="22"/>
                <w:lang w:val="en"/>
              </w:rPr>
            </w:pPr>
            <w:r w:rsidRPr="00282E53">
              <w:rPr>
                <w:rFonts w:ascii="Helvetica" w:hAnsi="Helvetica" w:cs="Helvetica"/>
                <w:b/>
                <w:i/>
                <w:color w:val="2B3A42"/>
                <w:sz w:val="22"/>
                <w:szCs w:val="22"/>
                <w:lang w:val="en"/>
              </w:rPr>
              <w:t>Have you considered how you will evaluate the impact of how you deploy your TAs?</w:t>
            </w:r>
            <w:r w:rsidR="00282E53">
              <w:rPr>
                <w:rFonts w:ascii="Helvetica" w:hAnsi="Helvetica" w:cs="Helvetica"/>
                <w:color w:val="2B3A42"/>
                <w:sz w:val="22"/>
                <w:szCs w:val="22"/>
                <w:lang w:val="en"/>
              </w:rPr>
              <w:t xml:space="preserve"> </w:t>
            </w:r>
            <w:r w:rsidR="006F62CC" w:rsidRPr="00107B08">
              <w:rPr>
                <w:rFonts w:ascii="Helvetica" w:hAnsi="Helvetica" w:cs="Helvetica"/>
                <w:color w:val="2B3A42"/>
                <w:sz w:val="22"/>
                <w:szCs w:val="22"/>
                <w:lang w:val="en"/>
              </w:rPr>
              <w:t>SPTO analysis of the group interventions, looking at progress, lesson observations, performance management and book looks</w:t>
            </w:r>
          </w:p>
          <w:p w14:paraId="7FF5CF96" w14:textId="77777777" w:rsidR="006F62CC" w:rsidRPr="006F62CC" w:rsidRDefault="006F62CC" w:rsidP="006F62CC">
            <w:pPr>
              <w:spacing w:after="269" w:line="240" w:lineRule="auto"/>
              <w:rPr>
                <w:rFonts w:ascii="Helvetica" w:hAnsi="Helvetica" w:cs="Helvetica"/>
                <w:color w:val="2B3A42"/>
                <w:sz w:val="22"/>
                <w:szCs w:val="22"/>
                <w:lang w:val="en"/>
              </w:rPr>
            </w:pPr>
          </w:p>
          <w:p w14:paraId="743F6AEF" w14:textId="77777777" w:rsidR="00D30D20" w:rsidRPr="006F62CC" w:rsidRDefault="00D30D20" w:rsidP="00D30D20">
            <w:pPr>
              <w:spacing w:after="269" w:line="240" w:lineRule="auto"/>
              <w:rPr>
                <w:rFonts w:ascii="Helvetica" w:hAnsi="Helvetica" w:cs="Helvetica"/>
                <w:color w:val="2B3A42"/>
                <w:sz w:val="22"/>
                <w:szCs w:val="22"/>
                <w:lang w:val="en"/>
              </w:rPr>
            </w:pPr>
          </w:p>
          <w:p w14:paraId="3FF65832" w14:textId="77777777" w:rsidR="00D30D20" w:rsidRPr="006F62CC" w:rsidRDefault="00D30D20" w:rsidP="00D30D20">
            <w:pPr>
              <w:spacing w:after="269" w:line="240" w:lineRule="auto"/>
              <w:rPr>
                <w:rFonts w:ascii="Helvetica" w:hAnsi="Helvetica" w:cs="Helvetica"/>
                <w:color w:val="2B3A42"/>
                <w:sz w:val="22"/>
                <w:szCs w:val="22"/>
                <w:lang w:val="en"/>
              </w:rPr>
            </w:pPr>
          </w:p>
          <w:p w14:paraId="68A25C4A" w14:textId="77777777" w:rsidR="00D30D20" w:rsidRPr="006F62CC" w:rsidRDefault="00D30D20" w:rsidP="00D30D20">
            <w:pPr>
              <w:spacing w:after="269" w:line="240" w:lineRule="auto"/>
              <w:rPr>
                <w:rFonts w:ascii="Helvetica" w:hAnsi="Helvetica" w:cs="Helvetica"/>
                <w:color w:val="2B3A42"/>
                <w:sz w:val="22"/>
                <w:szCs w:val="22"/>
                <w:lang w:val="en"/>
              </w:rPr>
            </w:pPr>
          </w:p>
          <w:p w14:paraId="37BB72D4" w14:textId="77777777" w:rsidR="00D30D20" w:rsidRPr="006F62CC" w:rsidRDefault="00D30D20" w:rsidP="00D30D20">
            <w:pPr>
              <w:spacing w:after="269" w:line="240" w:lineRule="auto"/>
              <w:rPr>
                <w:rFonts w:ascii="Helvetica" w:hAnsi="Helvetica" w:cs="Helvetica"/>
                <w:color w:val="2B3A42"/>
                <w:sz w:val="22"/>
                <w:szCs w:val="22"/>
                <w:lang w:val="en"/>
              </w:rPr>
            </w:pPr>
          </w:p>
          <w:p w14:paraId="2D30F0BB" w14:textId="77777777" w:rsidR="00D30D20" w:rsidRPr="006F62CC" w:rsidRDefault="00D30D20" w:rsidP="00D30D20">
            <w:pPr>
              <w:spacing w:after="269" w:line="240" w:lineRule="auto"/>
              <w:rPr>
                <w:rFonts w:ascii="Helvetica" w:hAnsi="Helvetica" w:cs="Helvetica"/>
                <w:color w:val="2B3A42"/>
                <w:sz w:val="22"/>
                <w:szCs w:val="22"/>
                <w:lang w:val="en"/>
              </w:rPr>
            </w:pPr>
          </w:p>
          <w:p w14:paraId="498FF4E0" w14:textId="77777777" w:rsidR="00D30D20" w:rsidRPr="006F62CC" w:rsidRDefault="00D30D20" w:rsidP="00D30D20">
            <w:pPr>
              <w:spacing w:after="269" w:line="240" w:lineRule="auto"/>
              <w:rPr>
                <w:rFonts w:ascii="Helvetica" w:hAnsi="Helvetica" w:cs="Helvetica"/>
                <w:color w:val="2B3A42"/>
                <w:sz w:val="22"/>
                <w:szCs w:val="22"/>
                <w:lang w:val="en"/>
              </w:rPr>
            </w:pPr>
          </w:p>
          <w:p w14:paraId="32B1FF08" w14:textId="77777777" w:rsidR="00D30D20" w:rsidRPr="006F62CC" w:rsidRDefault="00D30D20" w:rsidP="00D30D20">
            <w:pPr>
              <w:spacing w:after="269" w:line="240" w:lineRule="auto"/>
              <w:rPr>
                <w:rFonts w:ascii="Helvetica" w:hAnsi="Helvetica" w:cs="Helvetica"/>
                <w:color w:val="2B3A42"/>
                <w:sz w:val="22"/>
                <w:szCs w:val="22"/>
                <w:lang w:val="en"/>
              </w:rPr>
            </w:pPr>
          </w:p>
          <w:p w14:paraId="2D2759F4" w14:textId="77777777" w:rsidR="00D30D20" w:rsidRPr="006F62CC" w:rsidRDefault="00D30D20" w:rsidP="00D30D20">
            <w:pPr>
              <w:spacing w:after="269" w:line="240" w:lineRule="auto"/>
              <w:rPr>
                <w:rFonts w:ascii="Helvetica" w:hAnsi="Helvetica" w:cs="Helvetica"/>
                <w:color w:val="2B3A42"/>
                <w:sz w:val="22"/>
                <w:szCs w:val="22"/>
                <w:lang w:val="en"/>
              </w:rPr>
            </w:pPr>
          </w:p>
          <w:p w14:paraId="59B2C326" w14:textId="77777777" w:rsidR="00D30D20" w:rsidRPr="006F62CC" w:rsidRDefault="00D30D20" w:rsidP="00D30D20">
            <w:pPr>
              <w:spacing w:after="269" w:line="240" w:lineRule="auto"/>
              <w:rPr>
                <w:rFonts w:ascii="Helvetica" w:hAnsi="Helvetica" w:cs="Helvetica"/>
                <w:color w:val="2B3A42"/>
                <w:sz w:val="22"/>
                <w:szCs w:val="22"/>
                <w:lang w:val="en"/>
              </w:rPr>
            </w:pPr>
          </w:p>
          <w:p w14:paraId="39F57D05" w14:textId="77777777" w:rsidR="00D30D20" w:rsidRPr="006F62CC" w:rsidRDefault="00D30D20" w:rsidP="00D30D20">
            <w:pPr>
              <w:spacing w:after="269" w:line="240" w:lineRule="auto"/>
              <w:rPr>
                <w:rFonts w:ascii="Helvetica" w:hAnsi="Helvetica" w:cs="Helvetica"/>
                <w:color w:val="2B3A42"/>
                <w:sz w:val="22"/>
                <w:szCs w:val="22"/>
                <w:lang w:val="en"/>
              </w:rPr>
            </w:pPr>
          </w:p>
          <w:p w14:paraId="19C9F818" w14:textId="77777777" w:rsidR="00D30D20" w:rsidRPr="006F62CC" w:rsidRDefault="00D30D20" w:rsidP="00D30D20">
            <w:pPr>
              <w:spacing w:after="269" w:line="240" w:lineRule="auto"/>
              <w:rPr>
                <w:rFonts w:ascii="Helvetica" w:hAnsi="Helvetica" w:cs="Helvetica"/>
                <w:color w:val="2B3A42"/>
                <w:sz w:val="22"/>
                <w:szCs w:val="22"/>
                <w:lang w:val="en"/>
              </w:rPr>
            </w:pPr>
          </w:p>
          <w:p w14:paraId="090D04AE" w14:textId="77777777" w:rsidR="00326C32" w:rsidRPr="006F62CC" w:rsidRDefault="00326C32" w:rsidP="00D04B89">
            <w:pPr>
              <w:spacing w:after="0"/>
              <w:rPr>
                <w:rFonts w:cs="Arial"/>
                <w:sz w:val="22"/>
                <w:szCs w:val="22"/>
              </w:rPr>
            </w:pPr>
          </w:p>
        </w:tc>
        <w:tc>
          <w:tcPr>
            <w:tcW w:w="1275" w:type="dxa"/>
            <w:gridSpan w:val="2"/>
            <w:shd w:val="clear" w:color="auto" w:fill="auto"/>
          </w:tcPr>
          <w:p w14:paraId="53794BD8" w14:textId="08612CA9" w:rsidR="00326C32" w:rsidRPr="006F62CC" w:rsidRDefault="00D30D20" w:rsidP="00D04B89">
            <w:pPr>
              <w:spacing w:after="0"/>
              <w:rPr>
                <w:rFonts w:cs="Arial"/>
                <w:sz w:val="22"/>
                <w:szCs w:val="22"/>
              </w:rPr>
            </w:pPr>
            <w:r w:rsidRPr="006F62CC">
              <w:rPr>
                <w:rFonts w:cs="Arial"/>
                <w:sz w:val="22"/>
                <w:szCs w:val="22"/>
              </w:rPr>
              <w:t xml:space="preserve">KN and NS (SENDCO) </w:t>
            </w:r>
          </w:p>
        </w:tc>
        <w:tc>
          <w:tcPr>
            <w:tcW w:w="2486" w:type="dxa"/>
          </w:tcPr>
          <w:p w14:paraId="6F5F85FE" w14:textId="6635ED07" w:rsidR="00326C32" w:rsidRPr="006F62CC" w:rsidRDefault="006F62CC" w:rsidP="00D04B89">
            <w:pPr>
              <w:spacing w:after="0"/>
              <w:rPr>
                <w:rFonts w:cs="Arial"/>
                <w:sz w:val="22"/>
                <w:szCs w:val="22"/>
              </w:rPr>
            </w:pPr>
            <w:r>
              <w:rPr>
                <w:rFonts w:cs="Arial"/>
                <w:sz w:val="22"/>
                <w:szCs w:val="22"/>
              </w:rPr>
              <w:t xml:space="preserve">Implementation will be reviewed at the end of each term – Autumn, Spring and Summer </w:t>
            </w:r>
          </w:p>
        </w:tc>
      </w:tr>
      <w:tr w:rsidR="00CA03CC" w:rsidRPr="006F62CC" w14:paraId="30D5287F" w14:textId="77777777" w:rsidTr="00282E53">
        <w:trPr>
          <w:trHeight w:hRule="exact" w:val="9351"/>
        </w:trPr>
        <w:tc>
          <w:tcPr>
            <w:tcW w:w="1951" w:type="dxa"/>
            <w:tcMar>
              <w:top w:w="57" w:type="dxa"/>
              <w:bottom w:w="57" w:type="dxa"/>
            </w:tcMar>
          </w:tcPr>
          <w:p w14:paraId="407CED0A" w14:textId="77055D57" w:rsidR="00CA03CC" w:rsidRPr="006F62CC" w:rsidRDefault="00CA0C56" w:rsidP="00D04B89">
            <w:pPr>
              <w:spacing w:after="0"/>
              <w:rPr>
                <w:rFonts w:cs="Arial"/>
                <w:sz w:val="22"/>
                <w:szCs w:val="22"/>
              </w:rPr>
            </w:pPr>
            <w:r w:rsidRPr="006F62CC">
              <w:rPr>
                <w:rFonts w:cs="Arial"/>
                <w:sz w:val="22"/>
                <w:szCs w:val="22"/>
              </w:rPr>
              <w:lastRenderedPageBreak/>
              <w:t>Whole school ethos of attainment for all</w:t>
            </w:r>
          </w:p>
        </w:tc>
        <w:tc>
          <w:tcPr>
            <w:tcW w:w="2410" w:type="dxa"/>
            <w:gridSpan w:val="3"/>
            <w:tcMar>
              <w:top w:w="57" w:type="dxa"/>
              <w:bottom w:w="57" w:type="dxa"/>
            </w:tcMar>
          </w:tcPr>
          <w:p w14:paraId="139E67AF" w14:textId="33AB81CE" w:rsidR="00CA03CC" w:rsidRPr="006F62CC" w:rsidRDefault="00107B08" w:rsidP="00C3660B">
            <w:pPr>
              <w:spacing w:after="0"/>
              <w:rPr>
                <w:rFonts w:cs="Arial"/>
                <w:sz w:val="22"/>
                <w:szCs w:val="22"/>
              </w:rPr>
            </w:pPr>
            <w:r>
              <w:rPr>
                <w:rFonts w:cs="Arial"/>
                <w:sz w:val="22"/>
                <w:szCs w:val="22"/>
              </w:rPr>
              <w:t>An ethos of high attainment for disadvantaged children</w:t>
            </w:r>
          </w:p>
        </w:tc>
        <w:tc>
          <w:tcPr>
            <w:tcW w:w="3260" w:type="dxa"/>
            <w:tcMar>
              <w:top w:w="57" w:type="dxa"/>
              <w:bottom w:w="57" w:type="dxa"/>
            </w:tcMar>
          </w:tcPr>
          <w:p w14:paraId="00938A5E" w14:textId="77777777" w:rsidR="00CA0C56" w:rsidRPr="006F62CC" w:rsidRDefault="00CA0C56" w:rsidP="00CA0C56">
            <w:pPr>
              <w:autoSpaceDE w:val="0"/>
              <w:autoSpaceDN w:val="0"/>
              <w:adjustRightInd w:val="0"/>
              <w:spacing w:after="0" w:line="240" w:lineRule="auto"/>
              <w:rPr>
                <w:rFonts w:cs="Arial"/>
                <w:color w:val="000000"/>
                <w:sz w:val="22"/>
                <w:szCs w:val="22"/>
              </w:rPr>
            </w:pPr>
            <w:r w:rsidRPr="006F62CC">
              <w:rPr>
                <w:rFonts w:cs="Arial"/>
                <w:color w:val="000000"/>
                <w:sz w:val="22"/>
                <w:szCs w:val="22"/>
              </w:rPr>
              <w:t xml:space="preserve">More successful schools have an ethos of high attainment for all pupils. They view each pupil as an individual and consciously avoid stereotyping disadvantaged pupils by referring to them as a group – they never assume that all disadvantaged pupils face similar barriers or have less potential to succeed. </w:t>
            </w:r>
          </w:p>
          <w:p w14:paraId="0C33A0C6" w14:textId="77777777" w:rsidR="00107B08" w:rsidRDefault="00107B08" w:rsidP="00CA0C56">
            <w:pPr>
              <w:autoSpaceDE w:val="0"/>
              <w:autoSpaceDN w:val="0"/>
              <w:adjustRightInd w:val="0"/>
              <w:spacing w:after="0" w:line="240" w:lineRule="auto"/>
              <w:rPr>
                <w:rFonts w:cs="Arial"/>
                <w:i/>
                <w:iCs/>
                <w:color w:val="000000"/>
                <w:sz w:val="22"/>
                <w:szCs w:val="22"/>
              </w:rPr>
            </w:pPr>
          </w:p>
          <w:p w14:paraId="372FDF90" w14:textId="04CDB16A" w:rsidR="00CA0C56" w:rsidRPr="006F62CC" w:rsidRDefault="00406286" w:rsidP="00CA0C56">
            <w:pPr>
              <w:autoSpaceDE w:val="0"/>
              <w:autoSpaceDN w:val="0"/>
              <w:adjustRightInd w:val="0"/>
              <w:spacing w:after="0" w:line="240" w:lineRule="auto"/>
              <w:rPr>
                <w:rFonts w:cs="Arial"/>
                <w:color w:val="000000"/>
                <w:sz w:val="22"/>
                <w:szCs w:val="22"/>
              </w:rPr>
            </w:pPr>
            <w:r>
              <w:rPr>
                <w:rFonts w:cs="Arial"/>
                <w:i/>
                <w:iCs/>
                <w:color w:val="000000"/>
                <w:sz w:val="22"/>
                <w:szCs w:val="22"/>
              </w:rPr>
              <w:t>‘</w:t>
            </w:r>
            <w:r w:rsidR="00CA0C56" w:rsidRPr="006F62CC">
              <w:rPr>
                <w:rFonts w:cs="Arial"/>
                <w:i/>
                <w:iCs/>
                <w:color w:val="000000"/>
                <w:sz w:val="22"/>
                <w:szCs w:val="22"/>
              </w:rPr>
              <w:t>Our targets have always been to ensure that groups of disadvantaged students are doing as well as other groups of students.</w:t>
            </w:r>
            <w:r>
              <w:rPr>
                <w:rFonts w:cs="Arial"/>
                <w:i/>
                <w:iCs/>
                <w:color w:val="000000"/>
                <w:sz w:val="22"/>
                <w:szCs w:val="22"/>
              </w:rPr>
              <w:t>’</w:t>
            </w:r>
            <w:r w:rsidR="00CA0C56" w:rsidRPr="006F62CC">
              <w:rPr>
                <w:rFonts w:cs="Arial"/>
                <w:i/>
                <w:iCs/>
                <w:color w:val="000000"/>
                <w:sz w:val="22"/>
                <w:szCs w:val="22"/>
              </w:rPr>
              <w:t xml:space="preserve"> </w:t>
            </w:r>
          </w:p>
          <w:p w14:paraId="3EFC7041" w14:textId="42A05F9F" w:rsidR="00CA03CC" w:rsidRPr="006F62CC" w:rsidRDefault="00CA0C56" w:rsidP="00CA0C56">
            <w:pPr>
              <w:spacing w:after="0"/>
              <w:rPr>
                <w:rFonts w:cs="Arial"/>
                <w:sz w:val="22"/>
                <w:szCs w:val="22"/>
              </w:rPr>
            </w:pPr>
            <w:r w:rsidRPr="006F62CC">
              <w:rPr>
                <w:rFonts w:cs="Arial"/>
                <w:color w:val="000000"/>
                <w:sz w:val="22"/>
                <w:szCs w:val="22"/>
              </w:rPr>
              <w:t xml:space="preserve">(Assistant </w:t>
            </w:r>
            <w:proofErr w:type="spellStart"/>
            <w:r w:rsidRPr="006F62CC">
              <w:rPr>
                <w:rFonts w:cs="Arial"/>
                <w:color w:val="000000"/>
                <w:sz w:val="22"/>
                <w:szCs w:val="22"/>
              </w:rPr>
              <w:t>headteacher</w:t>
            </w:r>
            <w:proofErr w:type="spellEnd"/>
            <w:r w:rsidRPr="006F62CC">
              <w:rPr>
                <w:rFonts w:cs="Arial"/>
                <w:color w:val="000000"/>
                <w:sz w:val="22"/>
                <w:szCs w:val="22"/>
              </w:rPr>
              <w:t>, more successful secondary school)</w:t>
            </w:r>
          </w:p>
        </w:tc>
        <w:tc>
          <w:tcPr>
            <w:tcW w:w="4253" w:type="dxa"/>
            <w:gridSpan w:val="3"/>
            <w:shd w:val="clear" w:color="auto" w:fill="auto"/>
            <w:tcMar>
              <w:top w:w="57" w:type="dxa"/>
              <w:bottom w:w="57" w:type="dxa"/>
            </w:tcMar>
          </w:tcPr>
          <w:p w14:paraId="7B39E916" w14:textId="77777777" w:rsidR="00107B08" w:rsidRDefault="00107B08" w:rsidP="00107B08">
            <w:pPr>
              <w:numPr>
                <w:ilvl w:val="0"/>
                <w:numId w:val="37"/>
              </w:numPr>
              <w:spacing w:after="269" w:line="240" w:lineRule="auto"/>
              <w:ind w:left="0"/>
              <w:rPr>
                <w:rFonts w:ascii="Helvetica" w:hAnsi="Helvetica" w:cs="Helvetica"/>
                <w:color w:val="2B3A42"/>
                <w:sz w:val="22"/>
                <w:szCs w:val="22"/>
                <w:lang w:val="en"/>
              </w:rPr>
            </w:pPr>
            <w:r>
              <w:rPr>
                <w:rFonts w:ascii="Helvetica" w:hAnsi="Helvetica" w:cs="Helvetica"/>
                <w:color w:val="2B3A42"/>
                <w:sz w:val="22"/>
                <w:szCs w:val="22"/>
                <w:lang w:val="en"/>
              </w:rPr>
              <w:t xml:space="preserve">A team based approach to </w:t>
            </w:r>
            <w:proofErr w:type="spellStart"/>
            <w:r>
              <w:rPr>
                <w:rFonts w:ascii="Helvetica" w:hAnsi="Helvetica" w:cs="Helvetica"/>
                <w:color w:val="2B3A42"/>
                <w:sz w:val="22"/>
                <w:szCs w:val="22"/>
                <w:lang w:val="en"/>
              </w:rPr>
              <w:t>recognise</w:t>
            </w:r>
            <w:proofErr w:type="spellEnd"/>
            <w:r>
              <w:rPr>
                <w:rFonts w:ascii="Helvetica" w:hAnsi="Helvetica" w:cs="Helvetica"/>
                <w:color w:val="2B3A42"/>
                <w:sz w:val="22"/>
                <w:szCs w:val="22"/>
                <w:lang w:val="en"/>
              </w:rPr>
              <w:t xml:space="preserve"> the potential in all disadvantaged children. </w:t>
            </w:r>
          </w:p>
          <w:p w14:paraId="77AFEE58" w14:textId="77777777" w:rsidR="00107B08" w:rsidRDefault="00107B08" w:rsidP="00107B08">
            <w:pPr>
              <w:numPr>
                <w:ilvl w:val="0"/>
                <w:numId w:val="37"/>
              </w:numPr>
              <w:spacing w:after="269" w:line="240" w:lineRule="auto"/>
              <w:ind w:left="0"/>
              <w:rPr>
                <w:rFonts w:ascii="Helvetica" w:hAnsi="Helvetica" w:cs="Helvetica"/>
                <w:color w:val="2B3A42"/>
                <w:sz w:val="22"/>
                <w:szCs w:val="22"/>
                <w:lang w:val="en"/>
              </w:rPr>
            </w:pPr>
            <w:r>
              <w:rPr>
                <w:rFonts w:ascii="Helvetica" w:hAnsi="Helvetica" w:cs="Helvetica"/>
                <w:color w:val="2B3A42"/>
                <w:sz w:val="22"/>
                <w:szCs w:val="22"/>
                <w:lang w:val="en"/>
              </w:rPr>
              <w:t xml:space="preserve">Staff supporting disadvantaged pupils will work with disadvantaged pupils of all abilities. </w:t>
            </w:r>
          </w:p>
          <w:p w14:paraId="37EFF5A2" w14:textId="77777777" w:rsidR="00107B08" w:rsidRDefault="00107B08" w:rsidP="00107B08">
            <w:pPr>
              <w:numPr>
                <w:ilvl w:val="0"/>
                <w:numId w:val="37"/>
              </w:numPr>
              <w:spacing w:after="269" w:line="240" w:lineRule="auto"/>
              <w:ind w:left="0"/>
              <w:rPr>
                <w:rFonts w:ascii="Helvetica" w:hAnsi="Helvetica" w:cs="Helvetica"/>
                <w:color w:val="2B3A42"/>
                <w:sz w:val="22"/>
                <w:szCs w:val="22"/>
                <w:lang w:val="en"/>
              </w:rPr>
            </w:pPr>
            <w:r>
              <w:rPr>
                <w:rFonts w:ascii="Helvetica" w:hAnsi="Helvetica" w:cs="Helvetica"/>
                <w:color w:val="2B3A42"/>
                <w:sz w:val="22"/>
                <w:szCs w:val="22"/>
                <w:lang w:val="en"/>
              </w:rPr>
              <w:t>Pupil progress meetings will focus on the ‘can do’ approach</w:t>
            </w:r>
          </w:p>
          <w:p w14:paraId="756B329F" w14:textId="55C26692" w:rsidR="00107B08" w:rsidRPr="00107B08" w:rsidRDefault="00107B08" w:rsidP="00107B08">
            <w:pPr>
              <w:spacing w:after="269" w:line="240" w:lineRule="auto"/>
              <w:rPr>
                <w:rFonts w:ascii="Helvetica" w:hAnsi="Helvetica" w:cs="Helvetica"/>
                <w:color w:val="2B3A42"/>
                <w:sz w:val="22"/>
                <w:szCs w:val="22"/>
                <w:lang w:val="en"/>
              </w:rPr>
            </w:pPr>
            <w:r>
              <w:rPr>
                <w:rFonts w:ascii="Helvetica" w:hAnsi="Helvetica" w:cs="Helvetica"/>
                <w:color w:val="2B3A42"/>
                <w:sz w:val="22"/>
                <w:szCs w:val="22"/>
                <w:lang w:val="en"/>
              </w:rPr>
              <w:t xml:space="preserve">Staff training will encourage positive mindsets </w:t>
            </w:r>
          </w:p>
        </w:tc>
        <w:tc>
          <w:tcPr>
            <w:tcW w:w="1275" w:type="dxa"/>
            <w:gridSpan w:val="2"/>
            <w:shd w:val="clear" w:color="auto" w:fill="auto"/>
          </w:tcPr>
          <w:p w14:paraId="2C81E2C4" w14:textId="08EC7BE8" w:rsidR="00CA03CC" w:rsidRPr="006F62CC" w:rsidRDefault="00107B08" w:rsidP="00D04B89">
            <w:pPr>
              <w:spacing w:after="0"/>
              <w:rPr>
                <w:rFonts w:cs="Arial"/>
                <w:sz w:val="22"/>
                <w:szCs w:val="22"/>
              </w:rPr>
            </w:pPr>
            <w:r>
              <w:rPr>
                <w:rFonts w:cs="Arial"/>
                <w:sz w:val="22"/>
                <w:szCs w:val="22"/>
              </w:rPr>
              <w:t>KN, JBD, LT, AP</w:t>
            </w:r>
          </w:p>
        </w:tc>
        <w:tc>
          <w:tcPr>
            <w:tcW w:w="2486" w:type="dxa"/>
          </w:tcPr>
          <w:p w14:paraId="1429A8E7" w14:textId="01EC4C95" w:rsidR="00CA03CC" w:rsidRPr="006F62CC" w:rsidRDefault="00107B08" w:rsidP="00D04B89">
            <w:pPr>
              <w:spacing w:after="0"/>
              <w:rPr>
                <w:rFonts w:cs="Arial"/>
                <w:sz w:val="22"/>
                <w:szCs w:val="22"/>
              </w:rPr>
            </w:pPr>
            <w:r>
              <w:rPr>
                <w:rFonts w:cs="Arial"/>
                <w:sz w:val="22"/>
                <w:szCs w:val="22"/>
              </w:rPr>
              <w:t xml:space="preserve">On going </w:t>
            </w:r>
          </w:p>
          <w:p w14:paraId="1D415FB1" w14:textId="77777777" w:rsidR="006F62CC" w:rsidRPr="006F62CC" w:rsidRDefault="006F62CC" w:rsidP="00D04B89">
            <w:pPr>
              <w:spacing w:after="0"/>
              <w:rPr>
                <w:rFonts w:cs="Arial"/>
                <w:sz w:val="22"/>
                <w:szCs w:val="22"/>
              </w:rPr>
            </w:pPr>
          </w:p>
          <w:p w14:paraId="0DE54D5A" w14:textId="77777777" w:rsidR="006F62CC" w:rsidRPr="006F62CC" w:rsidRDefault="006F62CC" w:rsidP="00D04B89">
            <w:pPr>
              <w:spacing w:after="0"/>
              <w:rPr>
                <w:rFonts w:cs="Arial"/>
                <w:sz w:val="22"/>
                <w:szCs w:val="22"/>
              </w:rPr>
            </w:pPr>
          </w:p>
        </w:tc>
      </w:tr>
      <w:tr w:rsidR="00326C32" w:rsidRPr="006F62CC" w14:paraId="2E7FE5CB" w14:textId="77777777" w:rsidTr="00282E53">
        <w:trPr>
          <w:trHeight w:hRule="exact" w:val="162"/>
        </w:trPr>
        <w:tc>
          <w:tcPr>
            <w:tcW w:w="1951" w:type="dxa"/>
            <w:tcMar>
              <w:top w:w="57" w:type="dxa"/>
              <w:bottom w:w="57" w:type="dxa"/>
            </w:tcMar>
          </w:tcPr>
          <w:p w14:paraId="3FB89F9F" w14:textId="0BAF0E40" w:rsidR="00326C32" w:rsidRPr="006F62CC" w:rsidRDefault="00326C32" w:rsidP="00D04B89">
            <w:pPr>
              <w:spacing w:after="0"/>
              <w:rPr>
                <w:rFonts w:cs="Arial"/>
                <w:sz w:val="22"/>
                <w:szCs w:val="22"/>
              </w:rPr>
            </w:pPr>
          </w:p>
        </w:tc>
        <w:tc>
          <w:tcPr>
            <w:tcW w:w="2410" w:type="dxa"/>
            <w:gridSpan w:val="3"/>
            <w:tcMar>
              <w:top w:w="57" w:type="dxa"/>
              <w:bottom w:w="57" w:type="dxa"/>
            </w:tcMar>
          </w:tcPr>
          <w:p w14:paraId="28D06FA1" w14:textId="77777777" w:rsidR="00326C32" w:rsidRPr="006F62CC" w:rsidRDefault="00326C32" w:rsidP="00D04B89">
            <w:pPr>
              <w:spacing w:after="0"/>
              <w:rPr>
                <w:rFonts w:cs="Arial"/>
                <w:sz w:val="22"/>
                <w:szCs w:val="22"/>
              </w:rPr>
            </w:pPr>
          </w:p>
        </w:tc>
        <w:tc>
          <w:tcPr>
            <w:tcW w:w="3260" w:type="dxa"/>
            <w:tcMar>
              <w:top w:w="57" w:type="dxa"/>
              <w:bottom w:w="57" w:type="dxa"/>
            </w:tcMar>
          </w:tcPr>
          <w:p w14:paraId="5F57374C" w14:textId="77777777" w:rsidR="00326C32" w:rsidRPr="006F62CC" w:rsidRDefault="00326C32" w:rsidP="00D04B89">
            <w:pPr>
              <w:spacing w:after="0"/>
              <w:rPr>
                <w:rFonts w:cs="Arial"/>
                <w:sz w:val="22"/>
                <w:szCs w:val="22"/>
              </w:rPr>
            </w:pPr>
          </w:p>
        </w:tc>
        <w:tc>
          <w:tcPr>
            <w:tcW w:w="4253" w:type="dxa"/>
            <w:gridSpan w:val="3"/>
            <w:shd w:val="clear" w:color="auto" w:fill="auto"/>
            <w:tcMar>
              <w:top w:w="57" w:type="dxa"/>
              <w:bottom w:w="57" w:type="dxa"/>
            </w:tcMar>
          </w:tcPr>
          <w:p w14:paraId="2FF14736" w14:textId="77777777" w:rsidR="00326C32" w:rsidRPr="006F62CC" w:rsidRDefault="00326C32" w:rsidP="00D04B89">
            <w:pPr>
              <w:spacing w:after="0"/>
              <w:rPr>
                <w:rFonts w:cs="Arial"/>
                <w:sz w:val="22"/>
                <w:szCs w:val="22"/>
              </w:rPr>
            </w:pPr>
          </w:p>
        </w:tc>
        <w:tc>
          <w:tcPr>
            <w:tcW w:w="1275" w:type="dxa"/>
            <w:gridSpan w:val="2"/>
            <w:shd w:val="clear" w:color="auto" w:fill="auto"/>
          </w:tcPr>
          <w:p w14:paraId="5645ABF9" w14:textId="77777777" w:rsidR="00326C32" w:rsidRPr="006F62CC" w:rsidRDefault="00326C32" w:rsidP="00D04B89">
            <w:pPr>
              <w:spacing w:after="0"/>
              <w:rPr>
                <w:rFonts w:cs="Arial"/>
                <w:sz w:val="22"/>
                <w:szCs w:val="22"/>
              </w:rPr>
            </w:pPr>
          </w:p>
        </w:tc>
        <w:tc>
          <w:tcPr>
            <w:tcW w:w="2486" w:type="dxa"/>
          </w:tcPr>
          <w:p w14:paraId="49E342A1" w14:textId="77777777" w:rsidR="00326C32" w:rsidRPr="006F62CC" w:rsidRDefault="00326C32" w:rsidP="00D04B89">
            <w:pPr>
              <w:spacing w:after="0"/>
              <w:rPr>
                <w:rFonts w:cs="Arial"/>
                <w:sz w:val="22"/>
                <w:szCs w:val="22"/>
              </w:rPr>
            </w:pPr>
          </w:p>
        </w:tc>
      </w:tr>
      <w:tr w:rsidR="00326C32" w:rsidRPr="006F62CC" w14:paraId="06F5D9FC" w14:textId="77777777" w:rsidTr="00282E53">
        <w:trPr>
          <w:trHeight w:hRule="exact" w:val="340"/>
        </w:trPr>
        <w:tc>
          <w:tcPr>
            <w:tcW w:w="13149" w:type="dxa"/>
            <w:gridSpan w:val="10"/>
            <w:tcMar>
              <w:top w:w="57" w:type="dxa"/>
              <w:bottom w:w="57" w:type="dxa"/>
            </w:tcMar>
          </w:tcPr>
          <w:p w14:paraId="7B9F6546" w14:textId="77777777" w:rsidR="00326C32" w:rsidRPr="006F62CC" w:rsidRDefault="00326C32" w:rsidP="00D04B89">
            <w:pPr>
              <w:spacing w:after="0"/>
              <w:jc w:val="right"/>
              <w:rPr>
                <w:rFonts w:cs="Arial"/>
                <w:sz w:val="22"/>
                <w:szCs w:val="22"/>
              </w:rPr>
            </w:pPr>
            <w:r w:rsidRPr="006F62CC">
              <w:rPr>
                <w:rFonts w:cs="Arial"/>
                <w:b/>
                <w:sz w:val="22"/>
                <w:szCs w:val="22"/>
              </w:rPr>
              <w:t>Total budgeted cost</w:t>
            </w:r>
          </w:p>
        </w:tc>
        <w:tc>
          <w:tcPr>
            <w:tcW w:w="2486" w:type="dxa"/>
          </w:tcPr>
          <w:p w14:paraId="2CFD280A" w14:textId="2DE3DD22" w:rsidR="00326C32" w:rsidRPr="006F62CC" w:rsidRDefault="00107B08" w:rsidP="00D04B89">
            <w:pPr>
              <w:spacing w:after="0"/>
              <w:rPr>
                <w:rFonts w:cs="Arial"/>
                <w:sz w:val="22"/>
                <w:szCs w:val="22"/>
              </w:rPr>
            </w:pPr>
            <w:r w:rsidRPr="00152798">
              <w:rPr>
                <w:rFonts w:cs="Arial"/>
                <w:sz w:val="21"/>
                <w:szCs w:val="21"/>
              </w:rPr>
              <w:t>£57682</w:t>
            </w:r>
          </w:p>
        </w:tc>
      </w:tr>
      <w:tr w:rsidR="00326C32" w:rsidRPr="006F62CC" w14:paraId="571E8CCF" w14:textId="77777777" w:rsidTr="00D04B89">
        <w:trPr>
          <w:trHeight w:hRule="exact" w:val="340"/>
        </w:trPr>
        <w:tc>
          <w:tcPr>
            <w:tcW w:w="15635" w:type="dxa"/>
            <w:gridSpan w:val="11"/>
            <w:tcMar>
              <w:top w:w="57" w:type="dxa"/>
              <w:bottom w:w="57" w:type="dxa"/>
            </w:tcMar>
          </w:tcPr>
          <w:p w14:paraId="20B83D90" w14:textId="77777777" w:rsidR="00326C32" w:rsidRPr="006F62CC" w:rsidRDefault="00326C32" w:rsidP="00AD1C4B">
            <w:pPr>
              <w:pStyle w:val="ListParagraph"/>
              <w:numPr>
                <w:ilvl w:val="0"/>
                <w:numId w:val="26"/>
              </w:numPr>
              <w:spacing w:after="0" w:line="240" w:lineRule="auto"/>
              <w:ind w:left="426" w:hanging="142"/>
              <w:contextualSpacing w:val="0"/>
              <w:rPr>
                <w:rFonts w:cs="Arial"/>
                <w:b/>
                <w:sz w:val="22"/>
                <w:szCs w:val="22"/>
              </w:rPr>
            </w:pPr>
            <w:r w:rsidRPr="006F62CC">
              <w:rPr>
                <w:rFonts w:cs="Arial"/>
                <w:b/>
                <w:sz w:val="22"/>
                <w:szCs w:val="22"/>
              </w:rPr>
              <w:t>Targeted support</w:t>
            </w:r>
          </w:p>
        </w:tc>
      </w:tr>
      <w:tr w:rsidR="00326C32" w:rsidRPr="006F62CC" w14:paraId="4C246537" w14:textId="77777777" w:rsidTr="000A326E">
        <w:trPr>
          <w:trHeight w:hRule="exact" w:val="910"/>
        </w:trPr>
        <w:tc>
          <w:tcPr>
            <w:tcW w:w="2235" w:type="dxa"/>
            <w:gridSpan w:val="2"/>
            <w:tcMar>
              <w:top w:w="57" w:type="dxa"/>
              <w:bottom w:w="57" w:type="dxa"/>
            </w:tcMar>
          </w:tcPr>
          <w:p w14:paraId="4A0CD6B0" w14:textId="77777777" w:rsidR="00326C32" w:rsidRPr="006F62CC" w:rsidRDefault="00326C32" w:rsidP="00D04B89">
            <w:pPr>
              <w:spacing w:after="0"/>
              <w:rPr>
                <w:rFonts w:cs="Arial"/>
                <w:b/>
                <w:sz w:val="22"/>
                <w:szCs w:val="22"/>
              </w:rPr>
            </w:pPr>
            <w:r w:rsidRPr="006F62CC">
              <w:rPr>
                <w:rFonts w:cs="Arial"/>
                <w:b/>
                <w:sz w:val="22"/>
                <w:szCs w:val="22"/>
              </w:rPr>
              <w:t>Desired outcome</w:t>
            </w:r>
          </w:p>
        </w:tc>
        <w:tc>
          <w:tcPr>
            <w:tcW w:w="2126" w:type="dxa"/>
            <w:gridSpan w:val="2"/>
            <w:tcMar>
              <w:top w:w="57" w:type="dxa"/>
              <w:bottom w:w="57" w:type="dxa"/>
            </w:tcMar>
          </w:tcPr>
          <w:p w14:paraId="6994F095" w14:textId="77777777" w:rsidR="00326C32" w:rsidRPr="006F62CC" w:rsidRDefault="00326C32" w:rsidP="00D04B89">
            <w:pPr>
              <w:spacing w:after="0"/>
              <w:rPr>
                <w:rFonts w:cs="Arial"/>
                <w:b/>
                <w:sz w:val="22"/>
                <w:szCs w:val="22"/>
              </w:rPr>
            </w:pPr>
            <w:r w:rsidRPr="006F62CC">
              <w:rPr>
                <w:rFonts w:cs="Arial"/>
                <w:b/>
                <w:sz w:val="22"/>
                <w:szCs w:val="22"/>
              </w:rPr>
              <w:t>Chosen action / approach</w:t>
            </w:r>
          </w:p>
        </w:tc>
        <w:tc>
          <w:tcPr>
            <w:tcW w:w="3685" w:type="dxa"/>
            <w:gridSpan w:val="2"/>
            <w:tcMar>
              <w:top w:w="57" w:type="dxa"/>
              <w:bottom w:w="57" w:type="dxa"/>
            </w:tcMar>
          </w:tcPr>
          <w:p w14:paraId="11DE6B62" w14:textId="5A6337B9" w:rsidR="00326C32" w:rsidRPr="006F62CC" w:rsidRDefault="00EA4174" w:rsidP="00D04B89">
            <w:pPr>
              <w:spacing w:after="0"/>
              <w:rPr>
                <w:rFonts w:cs="Arial"/>
                <w:b/>
                <w:sz w:val="22"/>
                <w:szCs w:val="22"/>
              </w:rPr>
            </w:pPr>
            <w:r w:rsidRPr="006F62CC">
              <w:rPr>
                <w:rFonts w:cs="Arial"/>
                <w:b/>
                <w:sz w:val="22"/>
                <w:szCs w:val="22"/>
              </w:rPr>
              <w:t>What is the evidence and</w:t>
            </w:r>
            <w:r w:rsidR="00326C32" w:rsidRPr="006F62CC">
              <w:rPr>
                <w:rFonts w:cs="Arial"/>
                <w:b/>
                <w:sz w:val="22"/>
                <w:szCs w:val="22"/>
              </w:rPr>
              <w:t xml:space="preserve"> rationale for this choice?</w:t>
            </w:r>
          </w:p>
        </w:tc>
        <w:tc>
          <w:tcPr>
            <w:tcW w:w="3828" w:type="dxa"/>
            <w:gridSpan w:val="2"/>
            <w:tcMar>
              <w:top w:w="57" w:type="dxa"/>
              <w:bottom w:w="57" w:type="dxa"/>
            </w:tcMar>
          </w:tcPr>
          <w:p w14:paraId="1CCA4D9E" w14:textId="77777777" w:rsidR="00326C32" w:rsidRPr="006F62CC" w:rsidRDefault="00326C32" w:rsidP="00D04B89">
            <w:pPr>
              <w:spacing w:after="0"/>
              <w:rPr>
                <w:rFonts w:cs="Arial"/>
                <w:b/>
                <w:sz w:val="22"/>
                <w:szCs w:val="22"/>
              </w:rPr>
            </w:pPr>
            <w:r w:rsidRPr="006F62CC">
              <w:rPr>
                <w:rFonts w:cs="Arial"/>
                <w:b/>
                <w:sz w:val="22"/>
                <w:szCs w:val="22"/>
              </w:rPr>
              <w:t>How will you ensure it is implemented well?</w:t>
            </w:r>
          </w:p>
        </w:tc>
        <w:tc>
          <w:tcPr>
            <w:tcW w:w="992" w:type="dxa"/>
          </w:tcPr>
          <w:p w14:paraId="18107706" w14:textId="77777777" w:rsidR="00326C32" w:rsidRPr="006F62CC" w:rsidRDefault="00326C32" w:rsidP="00D04B89">
            <w:pPr>
              <w:spacing w:after="0"/>
              <w:rPr>
                <w:rFonts w:cs="Arial"/>
                <w:b/>
                <w:sz w:val="22"/>
                <w:szCs w:val="22"/>
              </w:rPr>
            </w:pPr>
            <w:r w:rsidRPr="006F62CC">
              <w:rPr>
                <w:rFonts w:cs="Arial"/>
                <w:b/>
                <w:sz w:val="22"/>
                <w:szCs w:val="22"/>
              </w:rPr>
              <w:t>Staff lead</w:t>
            </w:r>
          </w:p>
        </w:tc>
        <w:tc>
          <w:tcPr>
            <w:tcW w:w="2769" w:type="dxa"/>
            <w:gridSpan w:val="2"/>
          </w:tcPr>
          <w:p w14:paraId="4AB2E5BD" w14:textId="0036A2C0" w:rsidR="00326C32" w:rsidRPr="006F62CC" w:rsidRDefault="00EA4174" w:rsidP="00D04B89">
            <w:pPr>
              <w:spacing w:after="0"/>
              <w:rPr>
                <w:rFonts w:cs="Arial"/>
                <w:b/>
                <w:sz w:val="22"/>
                <w:szCs w:val="22"/>
              </w:rPr>
            </w:pPr>
            <w:r w:rsidRPr="006F62CC">
              <w:rPr>
                <w:rFonts w:cs="Arial"/>
                <w:b/>
                <w:sz w:val="22"/>
                <w:szCs w:val="22"/>
              </w:rPr>
              <w:t>When will you review implementation?</w:t>
            </w:r>
          </w:p>
        </w:tc>
      </w:tr>
      <w:tr w:rsidR="00326C32" w:rsidRPr="006F62CC" w14:paraId="7BE773FF" w14:textId="77777777" w:rsidTr="000A326E">
        <w:trPr>
          <w:trHeight w:hRule="exact" w:val="6652"/>
        </w:trPr>
        <w:tc>
          <w:tcPr>
            <w:tcW w:w="2235" w:type="dxa"/>
            <w:gridSpan w:val="2"/>
            <w:tcMar>
              <w:top w:w="57" w:type="dxa"/>
              <w:bottom w:w="57" w:type="dxa"/>
            </w:tcMar>
          </w:tcPr>
          <w:p w14:paraId="4EAE071A" w14:textId="19A71EB8" w:rsidR="00326C32" w:rsidRPr="006F62CC" w:rsidRDefault="00107B08" w:rsidP="00D04B89">
            <w:pPr>
              <w:spacing w:after="0"/>
              <w:rPr>
                <w:rFonts w:cs="Arial"/>
                <w:sz w:val="22"/>
                <w:szCs w:val="22"/>
              </w:rPr>
            </w:pPr>
            <w:r>
              <w:rPr>
                <w:rFonts w:cs="Arial"/>
                <w:sz w:val="22"/>
                <w:szCs w:val="22"/>
              </w:rPr>
              <w:t xml:space="preserve">PP children will close the gap with non-PP children by 2m </w:t>
            </w:r>
          </w:p>
        </w:tc>
        <w:tc>
          <w:tcPr>
            <w:tcW w:w="2126" w:type="dxa"/>
            <w:gridSpan w:val="2"/>
            <w:tcMar>
              <w:top w:w="57" w:type="dxa"/>
              <w:bottom w:w="57" w:type="dxa"/>
            </w:tcMar>
          </w:tcPr>
          <w:p w14:paraId="051A10D9" w14:textId="77777777" w:rsidR="00326C32" w:rsidRPr="006F62CC" w:rsidRDefault="00C3660B" w:rsidP="00D04B89">
            <w:pPr>
              <w:spacing w:after="0"/>
              <w:rPr>
                <w:rFonts w:cs="Arial"/>
                <w:sz w:val="22"/>
                <w:szCs w:val="22"/>
              </w:rPr>
            </w:pPr>
            <w:r w:rsidRPr="006F62CC">
              <w:rPr>
                <w:rFonts w:cs="Arial"/>
                <w:sz w:val="22"/>
                <w:szCs w:val="22"/>
              </w:rPr>
              <w:t xml:space="preserve">Pupil Premium Teachers </w:t>
            </w:r>
          </w:p>
          <w:p w14:paraId="05534126" w14:textId="77777777" w:rsidR="00C3660B" w:rsidRPr="006F62CC" w:rsidRDefault="00C3660B" w:rsidP="00D04B89">
            <w:pPr>
              <w:spacing w:after="0"/>
              <w:rPr>
                <w:rFonts w:cs="Arial"/>
                <w:sz w:val="22"/>
                <w:szCs w:val="22"/>
              </w:rPr>
            </w:pPr>
          </w:p>
        </w:tc>
        <w:tc>
          <w:tcPr>
            <w:tcW w:w="3685" w:type="dxa"/>
            <w:gridSpan w:val="2"/>
            <w:tcMar>
              <w:top w:w="57" w:type="dxa"/>
              <w:bottom w:w="57" w:type="dxa"/>
            </w:tcMar>
          </w:tcPr>
          <w:p w14:paraId="0843A48D" w14:textId="703CB5D7" w:rsidR="00326C32" w:rsidRPr="006F62CC" w:rsidRDefault="002E6C8F" w:rsidP="00D04B89">
            <w:pPr>
              <w:spacing w:after="0"/>
              <w:rPr>
                <w:rFonts w:cs="Arial"/>
                <w:sz w:val="22"/>
                <w:szCs w:val="22"/>
              </w:rPr>
            </w:pPr>
            <w:r w:rsidRPr="006F62CC">
              <w:rPr>
                <w:rFonts w:cs="Arial"/>
                <w:sz w:val="22"/>
                <w:szCs w:val="22"/>
              </w:rPr>
              <w:t xml:space="preserve">The teachers will work with all PP children as research in the EEF has shown that the brighter disadvantaged children fall behind. </w:t>
            </w:r>
          </w:p>
          <w:p w14:paraId="5D7F7D87" w14:textId="7EFF91A9" w:rsidR="008B38D1" w:rsidRPr="006F62CC" w:rsidRDefault="008B38D1" w:rsidP="00D04B89">
            <w:pPr>
              <w:spacing w:after="0"/>
              <w:rPr>
                <w:rFonts w:cs="Arial"/>
                <w:sz w:val="22"/>
                <w:szCs w:val="22"/>
              </w:rPr>
            </w:pPr>
            <w:r w:rsidRPr="006F62CC">
              <w:rPr>
                <w:rFonts w:cs="Arial"/>
                <w:sz w:val="22"/>
                <w:szCs w:val="22"/>
              </w:rPr>
              <w:t>One to one tutoring +5m</w:t>
            </w:r>
          </w:p>
          <w:p w14:paraId="2D83F6A2" w14:textId="2B7BF68C" w:rsidR="008B38D1" w:rsidRPr="006F62CC" w:rsidRDefault="008B38D1" w:rsidP="00D04B89">
            <w:pPr>
              <w:spacing w:after="0"/>
              <w:rPr>
                <w:rFonts w:cs="Arial"/>
                <w:sz w:val="22"/>
                <w:szCs w:val="22"/>
              </w:rPr>
            </w:pPr>
            <w:r w:rsidRPr="006F62CC">
              <w:rPr>
                <w:rFonts w:cs="Arial"/>
                <w:sz w:val="22"/>
                <w:szCs w:val="22"/>
              </w:rPr>
              <w:t xml:space="preserve">Phonics and reading comprehension strategies +5m </w:t>
            </w:r>
          </w:p>
          <w:p w14:paraId="6A92CC37" w14:textId="12FD51C6" w:rsidR="002E6C8F" w:rsidRPr="006F62CC" w:rsidRDefault="002E6C8F" w:rsidP="00D04B89">
            <w:pPr>
              <w:spacing w:after="0"/>
              <w:rPr>
                <w:rFonts w:cs="Arial"/>
                <w:sz w:val="22"/>
                <w:szCs w:val="22"/>
              </w:rPr>
            </w:pPr>
            <w:r w:rsidRPr="006F62CC">
              <w:rPr>
                <w:rFonts w:cs="Arial"/>
                <w:sz w:val="22"/>
                <w:szCs w:val="22"/>
              </w:rPr>
              <w:t xml:space="preserve">Early years Provision +5m </w:t>
            </w:r>
          </w:p>
          <w:p w14:paraId="482189C8" w14:textId="77777777" w:rsidR="002E6C8F" w:rsidRPr="006F62CC" w:rsidRDefault="002E6C8F" w:rsidP="00D04B89">
            <w:pPr>
              <w:spacing w:after="0"/>
              <w:rPr>
                <w:rFonts w:cs="Arial"/>
                <w:sz w:val="22"/>
                <w:szCs w:val="22"/>
              </w:rPr>
            </w:pPr>
          </w:p>
          <w:p w14:paraId="49AF96E5" w14:textId="77777777" w:rsidR="002E6C8F" w:rsidRPr="006F62CC" w:rsidRDefault="002E6C8F" w:rsidP="00D04B89">
            <w:pPr>
              <w:spacing w:after="0"/>
              <w:rPr>
                <w:rFonts w:cs="Arial"/>
                <w:sz w:val="22"/>
                <w:szCs w:val="22"/>
              </w:rPr>
            </w:pPr>
          </w:p>
          <w:p w14:paraId="65F6F3F8" w14:textId="399AF206" w:rsidR="002E6C8F" w:rsidRPr="006F62CC" w:rsidRDefault="002E6C8F" w:rsidP="00D04B89">
            <w:pPr>
              <w:spacing w:after="0"/>
              <w:rPr>
                <w:rFonts w:cs="Arial"/>
                <w:sz w:val="22"/>
                <w:szCs w:val="22"/>
              </w:rPr>
            </w:pPr>
          </w:p>
        </w:tc>
        <w:tc>
          <w:tcPr>
            <w:tcW w:w="3828" w:type="dxa"/>
            <w:gridSpan w:val="2"/>
            <w:tcMar>
              <w:top w:w="57" w:type="dxa"/>
              <w:bottom w:w="57" w:type="dxa"/>
            </w:tcMar>
          </w:tcPr>
          <w:p w14:paraId="028E4CEF" w14:textId="77777777" w:rsidR="000A326E" w:rsidRDefault="000C2381" w:rsidP="00D04B89">
            <w:pPr>
              <w:spacing w:after="0"/>
              <w:rPr>
                <w:rFonts w:cs="Arial"/>
                <w:sz w:val="22"/>
                <w:szCs w:val="22"/>
              </w:rPr>
            </w:pPr>
            <w:r w:rsidRPr="006F62CC">
              <w:rPr>
                <w:rFonts w:cs="Arial"/>
                <w:sz w:val="22"/>
                <w:szCs w:val="22"/>
              </w:rPr>
              <w:t>Lesson learnt from previous years is that intervention is more effective when carried out in the afternoon so that it does not interfere with quality first teaching for English and Maths</w:t>
            </w:r>
            <w:r w:rsidR="000A326E">
              <w:rPr>
                <w:rFonts w:cs="Arial"/>
                <w:sz w:val="22"/>
                <w:szCs w:val="22"/>
              </w:rPr>
              <w:t xml:space="preserve">. Where this is not possible this will work on a rotational basis. </w:t>
            </w:r>
          </w:p>
          <w:p w14:paraId="720C4851" w14:textId="77777777" w:rsidR="000A326E" w:rsidRDefault="000A326E" w:rsidP="00D04B89">
            <w:pPr>
              <w:spacing w:after="0"/>
              <w:rPr>
                <w:rFonts w:cs="Arial"/>
                <w:sz w:val="22"/>
                <w:szCs w:val="22"/>
              </w:rPr>
            </w:pPr>
          </w:p>
          <w:p w14:paraId="4B2076FC" w14:textId="77777777" w:rsidR="000A326E" w:rsidRDefault="000A326E" w:rsidP="00D04B89">
            <w:pPr>
              <w:spacing w:after="0"/>
              <w:rPr>
                <w:rFonts w:cs="Arial"/>
                <w:sz w:val="22"/>
                <w:szCs w:val="22"/>
              </w:rPr>
            </w:pPr>
            <w:r>
              <w:rPr>
                <w:rFonts w:cs="Arial"/>
                <w:sz w:val="22"/>
                <w:szCs w:val="22"/>
              </w:rPr>
              <w:t>Mrs Brown – Will deliver Maths Interventions to KS2</w:t>
            </w:r>
          </w:p>
          <w:p w14:paraId="2BAF4699" w14:textId="1B7F36D2" w:rsidR="00F601C1" w:rsidRDefault="00F601C1" w:rsidP="00D04B89">
            <w:pPr>
              <w:spacing w:after="0"/>
              <w:rPr>
                <w:rFonts w:cs="Arial"/>
                <w:sz w:val="22"/>
                <w:szCs w:val="22"/>
              </w:rPr>
            </w:pPr>
            <w:r>
              <w:rPr>
                <w:rFonts w:cs="Arial"/>
                <w:sz w:val="22"/>
                <w:szCs w:val="22"/>
              </w:rPr>
              <w:t>Miss Piper – Will deliver phonics/reading and maths passport to KS1.</w:t>
            </w:r>
          </w:p>
          <w:p w14:paraId="0095CF44" w14:textId="59500A24" w:rsidR="000A326E" w:rsidRDefault="000A326E" w:rsidP="00D04B89">
            <w:pPr>
              <w:spacing w:after="0"/>
              <w:rPr>
                <w:rFonts w:cs="Arial"/>
                <w:sz w:val="22"/>
                <w:szCs w:val="22"/>
              </w:rPr>
            </w:pPr>
            <w:r>
              <w:rPr>
                <w:rFonts w:cs="Arial"/>
                <w:sz w:val="22"/>
                <w:szCs w:val="22"/>
              </w:rPr>
              <w:t>Mrs Godfrey is working with 2 Y6 children and Y1 children on reading skills.</w:t>
            </w:r>
          </w:p>
          <w:p w14:paraId="5EB54088" w14:textId="77777777" w:rsidR="000A326E" w:rsidRDefault="000A326E" w:rsidP="00D04B89">
            <w:pPr>
              <w:spacing w:after="0"/>
              <w:rPr>
                <w:rFonts w:cs="Arial"/>
                <w:sz w:val="22"/>
                <w:szCs w:val="22"/>
              </w:rPr>
            </w:pPr>
            <w:r>
              <w:rPr>
                <w:rFonts w:cs="Arial"/>
                <w:sz w:val="22"/>
                <w:szCs w:val="22"/>
              </w:rPr>
              <w:t xml:space="preserve">Mrs Horga – Will deliver reading interventions to KS2 but also has a KS1 writing group. </w:t>
            </w:r>
          </w:p>
          <w:p w14:paraId="563F7294" w14:textId="77777777" w:rsidR="000A326E" w:rsidRDefault="000A326E" w:rsidP="00D04B89">
            <w:pPr>
              <w:spacing w:after="0"/>
              <w:rPr>
                <w:rFonts w:cs="Arial"/>
                <w:sz w:val="22"/>
                <w:szCs w:val="22"/>
              </w:rPr>
            </w:pPr>
          </w:p>
          <w:p w14:paraId="5B1B6BC2" w14:textId="606392DF" w:rsidR="000A326E" w:rsidRDefault="000A326E" w:rsidP="00D04B89">
            <w:pPr>
              <w:spacing w:after="0"/>
              <w:rPr>
                <w:rFonts w:cs="Arial"/>
                <w:sz w:val="22"/>
                <w:szCs w:val="22"/>
              </w:rPr>
            </w:pPr>
            <w:r>
              <w:rPr>
                <w:rFonts w:cs="Arial"/>
                <w:sz w:val="22"/>
                <w:szCs w:val="22"/>
              </w:rPr>
              <w:t>As SPAG (writing) has been identified as a point of improvement from RAISE then all of the intervention teachers are practising spellings with their assigned children.</w:t>
            </w:r>
          </w:p>
          <w:p w14:paraId="1FF8216C" w14:textId="77777777" w:rsidR="000A326E" w:rsidRDefault="000A326E" w:rsidP="00D04B89">
            <w:pPr>
              <w:spacing w:after="0"/>
              <w:rPr>
                <w:rFonts w:cs="Arial"/>
                <w:sz w:val="22"/>
                <w:szCs w:val="22"/>
              </w:rPr>
            </w:pPr>
          </w:p>
          <w:p w14:paraId="0D26FFA2" w14:textId="77777777" w:rsidR="000A326E" w:rsidRDefault="000A326E" w:rsidP="00D04B89">
            <w:pPr>
              <w:spacing w:after="0"/>
              <w:rPr>
                <w:rFonts w:cs="Arial"/>
                <w:sz w:val="22"/>
                <w:szCs w:val="22"/>
              </w:rPr>
            </w:pPr>
          </w:p>
          <w:p w14:paraId="4DFA4E87" w14:textId="54CF670A" w:rsidR="000A326E" w:rsidRPr="006F62CC" w:rsidRDefault="000A326E" w:rsidP="00D04B89">
            <w:pPr>
              <w:spacing w:after="0"/>
              <w:rPr>
                <w:rFonts w:cs="Arial"/>
                <w:sz w:val="22"/>
                <w:szCs w:val="22"/>
              </w:rPr>
            </w:pPr>
          </w:p>
        </w:tc>
        <w:tc>
          <w:tcPr>
            <w:tcW w:w="992" w:type="dxa"/>
          </w:tcPr>
          <w:p w14:paraId="16A37E4B" w14:textId="059EB545" w:rsidR="00326C32" w:rsidRPr="006F62CC" w:rsidRDefault="00373CFA" w:rsidP="00D04B89">
            <w:pPr>
              <w:spacing w:after="0"/>
              <w:rPr>
                <w:rFonts w:cs="Arial"/>
                <w:sz w:val="22"/>
                <w:szCs w:val="22"/>
              </w:rPr>
            </w:pPr>
            <w:r>
              <w:rPr>
                <w:rFonts w:cs="Arial"/>
                <w:sz w:val="22"/>
                <w:szCs w:val="22"/>
              </w:rPr>
              <w:t>KN</w:t>
            </w:r>
          </w:p>
        </w:tc>
        <w:tc>
          <w:tcPr>
            <w:tcW w:w="2769" w:type="dxa"/>
            <w:gridSpan w:val="2"/>
          </w:tcPr>
          <w:p w14:paraId="288A5FA6" w14:textId="77777777" w:rsidR="00326C32" w:rsidRDefault="000A326E" w:rsidP="00D04B89">
            <w:pPr>
              <w:spacing w:after="0"/>
              <w:rPr>
                <w:rFonts w:cs="Arial"/>
                <w:sz w:val="22"/>
                <w:szCs w:val="22"/>
              </w:rPr>
            </w:pPr>
            <w:r>
              <w:rPr>
                <w:rFonts w:cs="Arial"/>
                <w:sz w:val="22"/>
                <w:szCs w:val="22"/>
              </w:rPr>
              <w:t xml:space="preserve">6 </w:t>
            </w:r>
            <w:proofErr w:type="gramStart"/>
            <w:r>
              <w:rPr>
                <w:rFonts w:cs="Arial"/>
                <w:sz w:val="22"/>
                <w:szCs w:val="22"/>
              </w:rPr>
              <w:t>x</w:t>
            </w:r>
            <w:proofErr w:type="gramEnd"/>
            <w:r>
              <w:rPr>
                <w:rFonts w:cs="Arial"/>
                <w:sz w:val="22"/>
                <w:szCs w:val="22"/>
              </w:rPr>
              <w:t xml:space="preserve"> per year – Data collection and PP meetings. </w:t>
            </w:r>
          </w:p>
          <w:p w14:paraId="6C1F8928" w14:textId="77777777" w:rsidR="000A326E" w:rsidRDefault="000A326E" w:rsidP="00D04B89">
            <w:pPr>
              <w:spacing w:after="0"/>
              <w:rPr>
                <w:rFonts w:cs="Arial"/>
                <w:sz w:val="22"/>
                <w:szCs w:val="22"/>
              </w:rPr>
            </w:pPr>
          </w:p>
          <w:p w14:paraId="1930B048" w14:textId="10DDC78F" w:rsidR="000A326E" w:rsidRPr="006F62CC" w:rsidRDefault="000A326E" w:rsidP="00D04B89">
            <w:pPr>
              <w:spacing w:after="0"/>
              <w:rPr>
                <w:rFonts w:cs="Arial"/>
                <w:sz w:val="22"/>
                <w:szCs w:val="22"/>
              </w:rPr>
            </w:pPr>
            <w:r>
              <w:rPr>
                <w:rFonts w:cs="Arial"/>
                <w:sz w:val="22"/>
                <w:szCs w:val="22"/>
              </w:rPr>
              <w:t xml:space="preserve">The performance management of the PP team will be carried out 1 x per term. </w:t>
            </w:r>
          </w:p>
        </w:tc>
      </w:tr>
      <w:tr w:rsidR="000C2381" w:rsidRPr="006F62CC" w14:paraId="5C5397A4" w14:textId="77777777" w:rsidTr="000A326E">
        <w:trPr>
          <w:trHeight w:hRule="exact" w:val="3201"/>
        </w:trPr>
        <w:tc>
          <w:tcPr>
            <w:tcW w:w="2235" w:type="dxa"/>
            <w:gridSpan w:val="2"/>
            <w:tcMar>
              <w:top w:w="57" w:type="dxa"/>
              <w:bottom w:w="57" w:type="dxa"/>
            </w:tcMar>
          </w:tcPr>
          <w:p w14:paraId="0FD4E4C8" w14:textId="3794E89D" w:rsidR="000C2381" w:rsidRPr="006F62CC" w:rsidRDefault="000A326E" w:rsidP="00D04B89">
            <w:pPr>
              <w:spacing w:after="0"/>
              <w:rPr>
                <w:rFonts w:cs="Arial"/>
                <w:sz w:val="22"/>
                <w:szCs w:val="22"/>
              </w:rPr>
            </w:pPr>
            <w:r>
              <w:rPr>
                <w:rFonts w:cs="Arial"/>
                <w:sz w:val="22"/>
                <w:szCs w:val="22"/>
              </w:rPr>
              <w:lastRenderedPageBreak/>
              <w:t>PP children will close the gap with non-PP children by 2m</w:t>
            </w:r>
          </w:p>
        </w:tc>
        <w:tc>
          <w:tcPr>
            <w:tcW w:w="2126" w:type="dxa"/>
            <w:gridSpan w:val="2"/>
            <w:tcMar>
              <w:top w:w="57" w:type="dxa"/>
              <w:bottom w:w="57" w:type="dxa"/>
            </w:tcMar>
          </w:tcPr>
          <w:p w14:paraId="75598D9E" w14:textId="0DED475F" w:rsidR="000C2381" w:rsidRPr="006F62CC" w:rsidRDefault="000C2381" w:rsidP="00D04B89">
            <w:pPr>
              <w:spacing w:after="0"/>
              <w:rPr>
                <w:rFonts w:cs="Arial"/>
                <w:sz w:val="22"/>
                <w:szCs w:val="22"/>
              </w:rPr>
            </w:pPr>
            <w:r w:rsidRPr="006F62CC">
              <w:rPr>
                <w:rFonts w:cs="Arial"/>
                <w:sz w:val="22"/>
                <w:szCs w:val="22"/>
              </w:rPr>
              <w:t xml:space="preserve">After school tutoring </w:t>
            </w:r>
          </w:p>
        </w:tc>
        <w:tc>
          <w:tcPr>
            <w:tcW w:w="3685" w:type="dxa"/>
            <w:gridSpan w:val="2"/>
            <w:tcMar>
              <w:top w:w="57" w:type="dxa"/>
              <w:bottom w:w="57" w:type="dxa"/>
            </w:tcMar>
          </w:tcPr>
          <w:p w14:paraId="41B69EA4" w14:textId="77777777" w:rsidR="000A326E" w:rsidRPr="006F62CC" w:rsidRDefault="000A326E" w:rsidP="000A326E">
            <w:pPr>
              <w:spacing w:after="0"/>
              <w:rPr>
                <w:rFonts w:cs="Arial"/>
                <w:sz w:val="22"/>
                <w:szCs w:val="22"/>
              </w:rPr>
            </w:pPr>
            <w:r>
              <w:rPr>
                <w:rFonts w:cs="Arial"/>
                <w:sz w:val="22"/>
                <w:szCs w:val="22"/>
              </w:rPr>
              <w:t xml:space="preserve">The EEF toolkit states that </w:t>
            </w:r>
            <w:r w:rsidRPr="006F62CC">
              <w:rPr>
                <w:rFonts w:cs="Arial"/>
                <w:sz w:val="22"/>
                <w:szCs w:val="22"/>
              </w:rPr>
              <w:t>One to one tutoring</w:t>
            </w:r>
            <w:r>
              <w:rPr>
                <w:rFonts w:cs="Arial"/>
                <w:sz w:val="22"/>
                <w:szCs w:val="22"/>
              </w:rPr>
              <w:t xml:space="preserve"> equates to</w:t>
            </w:r>
            <w:r w:rsidRPr="006F62CC">
              <w:rPr>
                <w:rFonts w:cs="Arial"/>
                <w:sz w:val="22"/>
                <w:szCs w:val="22"/>
              </w:rPr>
              <w:t xml:space="preserve"> +5m</w:t>
            </w:r>
            <w:r>
              <w:rPr>
                <w:rFonts w:cs="Arial"/>
                <w:sz w:val="22"/>
                <w:szCs w:val="22"/>
              </w:rPr>
              <w:t xml:space="preserve"> progress</w:t>
            </w:r>
          </w:p>
          <w:p w14:paraId="079AD2C0" w14:textId="77777777" w:rsidR="000C2381" w:rsidRPr="006F62CC" w:rsidRDefault="000C2381" w:rsidP="00D04B89">
            <w:pPr>
              <w:spacing w:after="0"/>
              <w:rPr>
                <w:rFonts w:cs="Arial"/>
                <w:sz w:val="22"/>
                <w:szCs w:val="22"/>
              </w:rPr>
            </w:pPr>
          </w:p>
        </w:tc>
        <w:tc>
          <w:tcPr>
            <w:tcW w:w="3828" w:type="dxa"/>
            <w:gridSpan w:val="2"/>
            <w:tcMar>
              <w:top w:w="57" w:type="dxa"/>
              <w:bottom w:w="57" w:type="dxa"/>
            </w:tcMar>
          </w:tcPr>
          <w:p w14:paraId="5993B5E3" w14:textId="53643C1C" w:rsidR="000C2381" w:rsidRPr="006F62CC" w:rsidRDefault="000A326E" w:rsidP="00D04B89">
            <w:pPr>
              <w:spacing w:after="0"/>
              <w:rPr>
                <w:rFonts w:cs="Arial"/>
                <w:sz w:val="22"/>
                <w:szCs w:val="22"/>
              </w:rPr>
            </w:pPr>
            <w:r>
              <w:rPr>
                <w:rFonts w:cs="Arial"/>
                <w:sz w:val="22"/>
                <w:szCs w:val="22"/>
              </w:rPr>
              <w:t xml:space="preserve">Observations of the tutoring will take place as well as regular meetings with the staff carrying out the tutoring and meetings with the class teachers to ensure that the content is of the highest quality. </w:t>
            </w:r>
          </w:p>
        </w:tc>
        <w:tc>
          <w:tcPr>
            <w:tcW w:w="992" w:type="dxa"/>
          </w:tcPr>
          <w:p w14:paraId="12B5B0C4" w14:textId="349CC373" w:rsidR="000C2381" w:rsidRPr="006F62CC" w:rsidRDefault="00373CFA" w:rsidP="00D04B89">
            <w:pPr>
              <w:spacing w:after="0"/>
              <w:rPr>
                <w:rFonts w:cs="Arial"/>
                <w:sz w:val="22"/>
                <w:szCs w:val="22"/>
              </w:rPr>
            </w:pPr>
            <w:r>
              <w:rPr>
                <w:rFonts w:cs="Arial"/>
                <w:sz w:val="22"/>
                <w:szCs w:val="22"/>
              </w:rPr>
              <w:t xml:space="preserve">KN, AP </w:t>
            </w:r>
          </w:p>
        </w:tc>
        <w:tc>
          <w:tcPr>
            <w:tcW w:w="2769" w:type="dxa"/>
            <w:gridSpan w:val="2"/>
          </w:tcPr>
          <w:p w14:paraId="5F4B06E0" w14:textId="7D02F322" w:rsidR="000C2381" w:rsidRPr="006F62CC" w:rsidRDefault="00373CFA" w:rsidP="00D04B89">
            <w:pPr>
              <w:spacing w:after="0"/>
              <w:rPr>
                <w:rFonts w:cs="Arial"/>
                <w:sz w:val="22"/>
                <w:szCs w:val="22"/>
              </w:rPr>
            </w:pPr>
            <w:r>
              <w:rPr>
                <w:rFonts w:cs="Arial"/>
                <w:sz w:val="22"/>
                <w:szCs w:val="22"/>
              </w:rPr>
              <w:t xml:space="preserve">3 x per year </w:t>
            </w:r>
          </w:p>
        </w:tc>
      </w:tr>
      <w:tr w:rsidR="000C2381" w:rsidRPr="006F62CC" w14:paraId="6623131D" w14:textId="77777777" w:rsidTr="000A326E">
        <w:trPr>
          <w:trHeight w:hRule="exact" w:val="3201"/>
        </w:trPr>
        <w:tc>
          <w:tcPr>
            <w:tcW w:w="2235" w:type="dxa"/>
            <w:gridSpan w:val="2"/>
            <w:tcMar>
              <w:top w:w="57" w:type="dxa"/>
              <w:bottom w:w="57" w:type="dxa"/>
            </w:tcMar>
          </w:tcPr>
          <w:p w14:paraId="740004F7" w14:textId="3E9D888E" w:rsidR="000C2381" w:rsidRPr="006F62CC" w:rsidRDefault="00373CFA" w:rsidP="00D04B89">
            <w:pPr>
              <w:spacing w:after="0"/>
              <w:rPr>
                <w:rFonts w:cs="Arial"/>
                <w:sz w:val="22"/>
                <w:szCs w:val="22"/>
              </w:rPr>
            </w:pPr>
            <w:r>
              <w:rPr>
                <w:rFonts w:cs="Arial"/>
                <w:sz w:val="22"/>
                <w:szCs w:val="22"/>
              </w:rPr>
              <w:t>PP children will close the gap with non-PP children by 2m</w:t>
            </w:r>
          </w:p>
        </w:tc>
        <w:tc>
          <w:tcPr>
            <w:tcW w:w="2126" w:type="dxa"/>
            <w:gridSpan w:val="2"/>
            <w:tcMar>
              <w:top w:w="57" w:type="dxa"/>
              <w:bottom w:w="57" w:type="dxa"/>
            </w:tcMar>
          </w:tcPr>
          <w:p w14:paraId="3FCB6F8B" w14:textId="6AA12031" w:rsidR="000C2381" w:rsidRPr="006F62CC" w:rsidRDefault="000C2381" w:rsidP="00D04B89">
            <w:pPr>
              <w:spacing w:after="0"/>
              <w:rPr>
                <w:rFonts w:cs="Arial"/>
                <w:sz w:val="22"/>
                <w:szCs w:val="22"/>
              </w:rPr>
            </w:pPr>
            <w:r w:rsidRPr="006F62CC">
              <w:rPr>
                <w:rFonts w:cs="Arial"/>
                <w:sz w:val="22"/>
                <w:szCs w:val="22"/>
              </w:rPr>
              <w:t>Individual readers/phonics support</w:t>
            </w:r>
          </w:p>
        </w:tc>
        <w:tc>
          <w:tcPr>
            <w:tcW w:w="3685" w:type="dxa"/>
            <w:gridSpan w:val="2"/>
            <w:tcMar>
              <w:top w:w="57" w:type="dxa"/>
              <w:bottom w:w="57" w:type="dxa"/>
            </w:tcMar>
          </w:tcPr>
          <w:p w14:paraId="1CF4031C" w14:textId="15E286A1" w:rsidR="000A326E" w:rsidRPr="006F62CC" w:rsidRDefault="000A326E" w:rsidP="000A326E">
            <w:pPr>
              <w:spacing w:after="0"/>
              <w:rPr>
                <w:rFonts w:cs="Arial"/>
                <w:sz w:val="22"/>
                <w:szCs w:val="22"/>
              </w:rPr>
            </w:pPr>
            <w:r>
              <w:rPr>
                <w:rFonts w:cs="Arial"/>
                <w:sz w:val="22"/>
                <w:szCs w:val="22"/>
              </w:rPr>
              <w:t xml:space="preserve">The EEF toolkit states that </w:t>
            </w:r>
            <w:r w:rsidRPr="006F62CC">
              <w:rPr>
                <w:rFonts w:cs="Arial"/>
                <w:sz w:val="22"/>
                <w:szCs w:val="22"/>
              </w:rPr>
              <w:t>One to one tutoring</w:t>
            </w:r>
            <w:r>
              <w:rPr>
                <w:rFonts w:cs="Arial"/>
                <w:sz w:val="22"/>
                <w:szCs w:val="22"/>
              </w:rPr>
              <w:t xml:space="preserve"> equates to</w:t>
            </w:r>
            <w:r w:rsidRPr="006F62CC">
              <w:rPr>
                <w:rFonts w:cs="Arial"/>
                <w:sz w:val="22"/>
                <w:szCs w:val="22"/>
              </w:rPr>
              <w:t xml:space="preserve"> +5m</w:t>
            </w:r>
            <w:r>
              <w:rPr>
                <w:rFonts w:cs="Arial"/>
                <w:sz w:val="22"/>
                <w:szCs w:val="22"/>
              </w:rPr>
              <w:t xml:space="preserve"> progress</w:t>
            </w:r>
          </w:p>
          <w:p w14:paraId="7A82EC0D" w14:textId="7498975F" w:rsidR="000C2381" w:rsidRPr="006F62CC" w:rsidRDefault="000C2381" w:rsidP="00D04B89">
            <w:pPr>
              <w:spacing w:after="0"/>
              <w:rPr>
                <w:rFonts w:cs="Arial"/>
                <w:sz w:val="22"/>
                <w:szCs w:val="22"/>
              </w:rPr>
            </w:pPr>
          </w:p>
        </w:tc>
        <w:tc>
          <w:tcPr>
            <w:tcW w:w="3828" w:type="dxa"/>
            <w:gridSpan w:val="2"/>
            <w:tcMar>
              <w:top w:w="57" w:type="dxa"/>
              <w:bottom w:w="57" w:type="dxa"/>
            </w:tcMar>
          </w:tcPr>
          <w:p w14:paraId="7481FF56" w14:textId="77777777" w:rsidR="000C2381" w:rsidRDefault="00373CFA" w:rsidP="00D04B89">
            <w:pPr>
              <w:spacing w:after="0"/>
              <w:rPr>
                <w:rFonts w:cs="Arial"/>
                <w:sz w:val="22"/>
                <w:szCs w:val="22"/>
              </w:rPr>
            </w:pPr>
            <w:r>
              <w:rPr>
                <w:rFonts w:cs="Arial"/>
                <w:sz w:val="22"/>
                <w:szCs w:val="22"/>
              </w:rPr>
              <w:t>The Lunchtime supervisors that are delivering the one to one reading have been trained in phonics and reading strategies</w:t>
            </w:r>
          </w:p>
          <w:p w14:paraId="3A2D7835" w14:textId="77777777" w:rsidR="00373CFA" w:rsidRDefault="00373CFA" w:rsidP="00D04B89">
            <w:pPr>
              <w:spacing w:after="0"/>
              <w:rPr>
                <w:rFonts w:cs="Arial"/>
                <w:sz w:val="22"/>
                <w:szCs w:val="22"/>
              </w:rPr>
            </w:pPr>
          </w:p>
          <w:p w14:paraId="7D696DBB" w14:textId="77777777" w:rsidR="00373CFA" w:rsidRDefault="00373CFA" w:rsidP="00D04B89">
            <w:pPr>
              <w:spacing w:after="0"/>
              <w:rPr>
                <w:rFonts w:cs="Arial"/>
                <w:sz w:val="22"/>
                <w:szCs w:val="22"/>
              </w:rPr>
            </w:pPr>
            <w:r>
              <w:rPr>
                <w:rFonts w:cs="Arial"/>
                <w:sz w:val="22"/>
                <w:szCs w:val="22"/>
              </w:rPr>
              <w:t>Regular observations will take place</w:t>
            </w:r>
          </w:p>
          <w:p w14:paraId="0BA6B6A5" w14:textId="12B7F5FB" w:rsidR="00373CFA" w:rsidRPr="006F62CC" w:rsidRDefault="00373CFA" w:rsidP="00D04B89">
            <w:pPr>
              <w:spacing w:after="0"/>
              <w:rPr>
                <w:rFonts w:cs="Arial"/>
                <w:sz w:val="22"/>
                <w:szCs w:val="22"/>
              </w:rPr>
            </w:pPr>
          </w:p>
        </w:tc>
        <w:tc>
          <w:tcPr>
            <w:tcW w:w="992" w:type="dxa"/>
          </w:tcPr>
          <w:p w14:paraId="15B99E74" w14:textId="77777777" w:rsidR="000C2381" w:rsidRPr="006F62CC" w:rsidRDefault="000C2381" w:rsidP="00D04B89">
            <w:pPr>
              <w:spacing w:after="0"/>
              <w:rPr>
                <w:rFonts w:cs="Arial"/>
                <w:sz w:val="22"/>
                <w:szCs w:val="22"/>
              </w:rPr>
            </w:pPr>
          </w:p>
        </w:tc>
        <w:tc>
          <w:tcPr>
            <w:tcW w:w="2769" w:type="dxa"/>
            <w:gridSpan w:val="2"/>
          </w:tcPr>
          <w:p w14:paraId="6923AA7B" w14:textId="393410AB" w:rsidR="000C2381" w:rsidRDefault="00EE3E03" w:rsidP="00D04B89">
            <w:pPr>
              <w:spacing w:after="0"/>
              <w:rPr>
                <w:rFonts w:cs="Arial"/>
                <w:sz w:val="22"/>
                <w:szCs w:val="22"/>
              </w:rPr>
            </w:pPr>
            <w:r>
              <w:rPr>
                <w:rFonts w:cs="Arial"/>
                <w:sz w:val="22"/>
                <w:szCs w:val="22"/>
              </w:rPr>
              <w:t>Progress will be monitored regularly</w:t>
            </w:r>
          </w:p>
          <w:p w14:paraId="1D704CCF" w14:textId="77777777" w:rsidR="00EE3E03" w:rsidRDefault="00EE3E03" w:rsidP="00D04B89">
            <w:pPr>
              <w:spacing w:after="0"/>
              <w:rPr>
                <w:rFonts w:cs="Arial"/>
                <w:sz w:val="22"/>
                <w:szCs w:val="22"/>
              </w:rPr>
            </w:pPr>
          </w:p>
          <w:p w14:paraId="0D0078B3" w14:textId="783F6F1F" w:rsidR="00EE3E03" w:rsidRPr="006F62CC" w:rsidRDefault="00EE3E03" w:rsidP="00D04B89">
            <w:pPr>
              <w:spacing w:after="0"/>
              <w:rPr>
                <w:rFonts w:cs="Arial"/>
                <w:sz w:val="22"/>
                <w:szCs w:val="22"/>
              </w:rPr>
            </w:pPr>
            <w:r>
              <w:rPr>
                <w:rFonts w:cs="Arial"/>
                <w:sz w:val="22"/>
                <w:szCs w:val="22"/>
              </w:rPr>
              <w:t xml:space="preserve">Pupil progress meetings and regular conversations with staff members. </w:t>
            </w:r>
          </w:p>
        </w:tc>
      </w:tr>
      <w:tr w:rsidR="00326C32" w:rsidRPr="006F62CC" w14:paraId="1C3870F3" w14:textId="77777777" w:rsidTr="00EE3E03">
        <w:trPr>
          <w:trHeight w:hRule="exact" w:val="855"/>
        </w:trPr>
        <w:tc>
          <w:tcPr>
            <w:tcW w:w="12866" w:type="dxa"/>
            <w:gridSpan w:val="9"/>
            <w:tcMar>
              <w:top w:w="57" w:type="dxa"/>
              <w:bottom w:w="57" w:type="dxa"/>
            </w:tcMar>
          </w:tcPr>
          <w:p w14:paraId="795A0687" w14:textId="18501517" w:rsidR="00326C32" w:rsidRPr="006F62CC" w:rsidRDefault="00326C32" w:rsidP="00D04B89">
            <w:pPr>
              <w:spacing w:after="0"/>
              <w:jc w:val="right"/>
              <w:rPr>
                <w:rFonts w:cs="Arial"/>
                <w:sz w:val="22"/>
                <w:szCs w:val="22"/>
              </w:rPr>
            </w:pPr>
            <w:r w:rsidRPr="006F62CC">
              <w:rPr>
                <w:rFonts w:cs="Arial"/>
                <w:b/>
                <w:sz w:val="22"/>
                <w:szCs w:val="22"/>
              </w:rPr>
              <w:t>Total budgeted cost</w:t>
            </w:r>
          </w:p>
        </w:tc>
        <w:tc>
          <w:tcPr>
            <w:tcW w:w="2769" w:type="dxa"/>
            <w:gridSpan w:val="2"/>
          </w:tcPr>
          <w:p w14:paraId="63DFDDC2" w14:textId="489C3B54" w:rsidR="00EE3E03" w:rsidRPr="00EE3E03" w:rsidRDefault="00EE3E03" w:rsidP="00EE3E03">
            <w:pPr>
              <w:spacing w:after="200" w:line="276" w:lineRule="auto"/>
              <w:rPr>
                <w:rFonts w:eastAsiaTheme="minorHAnsi" w:cs="Arial"/>
                <w:color w:val="000000"/>
                <w:lang w:eastAsia="en-US"/>
              </w:rPr>
            </w:pPr>
            <w:r w:rsidRPr="00EE3E03">
              <w:rPr>
                <w:rFonts w:eastAsiaTheme="minorHAnsi" w:cs="Arial"/>
                <w:color w:val="000000"/>
                <w:sz w:val="22"/>
                <w:szCs w:val="22"/>
                <w:lang w:eastAsia="en-US"/>
              </w:rPr>
              <w:t>£</w:t>
            </w:r>
            <w:r>
              <w:rPr>
                <w:rFonts w:eastAsiaTheme="minorHAnsi" w:cs="Arial"/>
                <w:color w:val="000000"/>
                <w:sz w:val="22"/>
                <w:szCs w:val="22"/>
                <w:lang w:eastAsia="en-US"/>
              </w:rPr>
              <w:t>53563</w:t>
            </w:r>
          </w:p>
          <w:p w14:paraId="66A505E4" w14:textId="77777777" w:rsidR="00EE3E03" w:rsidRPr="00EE3E03" w:rsidRDefault="00EE3E03" w:rsidP="00EE3E03">
            <w:pPr>
              <w:spacing w:after="200" w:line="276" w:lineRule="auto"/>
              <w:rPr>
                <w:rFonts w:eastAsiaTheme="minorHAnsi" w:cs="Arial"/>
                <w:color w:val="000000"/>
                <w:lang w:eastAsia="en-US"/>
              </w:rPr>
            </w:pPr>
          </w:p>
          <w:p w14:paraId="0DB963DB" w14:textId="77777777" w:rsidR="00326C32" w:rsidRPr="006F62CC" w:rsidRDefault="00326C32" w:rsidP="00D04B89">
            <w:pPr>
              <w:spacing w:after="0"/>
              <w:rPr>
                <w:rFonts w:cs="Arial"/>
                <w:sz w:val="22"/>
                <w:szCs w:val="22"/>
              </w:rPr>
            </w:pPr>
          </w:p>
        </w:tc>
      </w:tr>
      <w:tr w:rsidR="00326C32" w:rsidRPr="006F62CC" w14:paraId="28C25D20" w14:textId="77777777" w:rsidTr="00D04B89">
        <w:trPr>
          <w:trHeight w:hRule="exact" w:val="340"/>
        </w:trPr>
        <w:tc>
          <w:tcPr>
            <w:tcW w:w="15635" w:type="dxa"/>
            <w:gridSpan w:val="11"/>
            <w:tcMar>
              <w:top w:w="57" w:type="dxa"/>
              <w:bottom w:w="57" w:type="dxa"/>
            </w:tcMar>
          </w:tcPr>
          <w:p w14:paraId="3C51CA15" w14:textId="77777777" w:rsidR="00326C32" w:rsidRPr="006F62CC" w:rsidRDefault="00326C32" w:rsidP="00AD1C4B">
            <w:pPr>
              <w:pStyle w:val="ListParagraph"/>
              <w:numPr>
                <w:ilvl w:val="0"/>
                <w:numId w:val="26"/>
              </w:numPr>
              <w:spacing w:after="0" w:line="240" w:lineRule="auto"/>
              <w:ind w:left="426" w:hanging="142"/>
              <w:contextualSpacing w:val="0"/>
              <w:rPr>
                <w:rFonts w:cs="Arial"/>
                <w:b/>
                <w:sz w:val="22"/>
                <w:szCs w:val="22"/>
              </w:rPr>
            </w:pPr>
            <w:r w:rsidRPr="006F62CC">
              <w:rPr>
                <w:rFonts w:cs="Arial"/>
                <w:b/>
                <w:sz w:val="22"/>
                <w:szCs w:val="22"/>
              </w:rPr>
              <w:t>Other approaches</w:t>
            </w:r>
          </w:p>
        </w:tc>
      </w:tr>
      <w:tr w:rsidR="00326C32" w:rsidRPr="006F62CC" w14:paraId="2701A71E" w14:textId="77777777" w:rsidTr="00EA4174">
        <w:trPr>
          <w:trHeight w:hRule="exact" w:val="851"/>
        </w:trPr>
        <w:tc>
          <w:tcPr>
            <w:tcW w:w="2235" w:type="dxa"/>
            <w:gridSpan w:val="2"/>
            <w:tcMar>
              <w:top w:w="57" w:type="dxa"/>
              <w:bottom w:w="57" w:type="dxa"/>
            </w:tcMar>
          </w:tcPr>
          <w:p w14:paraId="437B51C4" w14:textId="77777777" w:rsidR="00326C32" w:rsidRPr="006F62CC" w:rsidRDefault="00326C32" w:rsidP="00D04B89">
            <w:pPr>
              <w:spacing w:after="0"/>
              <w:rPr>
                <w:rFonts w:cs="Arial"/>
                <w:b/>
                <w:sz w:val="22"/>
                <w:szCs w:val="22"/>
              </w:rPr>
            </w:pPr>
            <w:r w:rsidRPr="006F62CC">
              <w:rPr>
                <w:rFonts w:cs="Arial"/>
                <w:b/>
                <w:sz w:val="22"/>
                <w:szCs w:val="22"/>
              </w:rPr>
              <w:t>Desired outcome</w:t>
            </w:r>
          </w:p>
        </w:tc>
        <w:tc>
          <w:tcPr>
            <w:tcW w:w="2126" w:type="dxa"/>
            <w:gridSpan w:val="2"/>
            <w:tcMar>
              <w:top w:w="57" w:type="dxa"/>
              <w:bottom w:w="57" w:type="dxa"/>
            </w:tcMar>
          </w:tcPr>
          <w:p w14:paraId="6CFCAE6F" w14:textId="77777777" w:rsidR="00326C32" w:rsidRPr="006F62CC" w:rsidRDefault="00326C32" w:rsidP="00D04B89">
            <w:pPr>
              <w:spacing w:after="0"/>
              <w:rPr>
                <w:rFonts w:cs="Arial"/>
                <w:b/>
                <w:sz w:val="22"/>
                <w:szCs w:val="22"/>
              </w:rPr>
            </w:pPr>
            <w:r w:rsidRPr="006F62CC">
              <w:rPr>
                <w:rFonts w:cs="Arial"/>
                <w:b/>
                <w:sz w:val="22"/>
                <w:szCs w:val="22"/>
              </w:rPr>
              <w:t>Chosen action / approach</w:t>
            </w:r>
          </w:p>
        </w:tc>
        <w:tc>
          <w:tcPr>
            <w:tcW w:w="3685" w:type="dxa"/>
            <w:gridSpan w:val="2"/>
            <w:tcMar>
              <w:top w:w="57" w:type="dxa"/>
              <w:bottom w:w="57" w:type="dxa"/>
            </w:tcMar>
          </w:tcPr>
          <w:p w14:paraId="34BCB72F" w14:textId="5D8802CF" w:rsidR="00326C32" w:rsidRPr="006F62CC" w:rsidRDefault="00EA4174" w:rsidP="00D04B89">
            <w:pPr>
              <w:spacing w:after="0"/>
              <w:rPr>
                <w:rFonts w:cs="Arial"/>
                <w:b/>
                <w:sz w:val="22"/>
                <w:szCs w:val="22"/>
              </w:rPr>
            </w:pPr>
            <w:r w:rsidRPr="006F62CC">
              <w:rPr>
                <w:rFonts w:cs="Arial"/>
                <w:b/>
                <w:sz w:val="22"/>
                <w:szCs w:val="22"/>
              </w:rPr>
              <w:t>What is the evidence and</w:t>
            </w:r>
            <w:r w:rsidR="00326C32" w:rsidRPr="006F62CC">
              <w:rPr>
                <w:rFonts w:cs="Arial"/>
                <w:b/>
                <w:sz w:val="22"/>
                <w:szCs w:val="22"/>
              </w:rPr>
              <w:t xml:space="preserve"> rationale for this choice?</w:t>
            </w:r>
          </w:p>
        </w:tc>
        <w:tc>
          <w:tcPr>
            <w:tcW w:w="3402" w:type="dxa"/>
            <w:tcMar>
              <w:top w:w="57" w:type="dxa"/>
              <w:bottom w:w="57" w:type="dxa"/>
            </w:tcMar>
          </w:tcPr>
          <w:p w14:paraId="46CC5E6A" w14:textId="77777777" w:rsidR="00326C32" w:rsidRPr="006F62CC" w:rsidRDefault="00326C32" w:rsidP="00D04B89">
            <w:pPr>
              <w:spacing w:after="0"/>
              <w:rPr>
                <w:rFonts w:cs="Arial"/>
                <w:b/>
                <w:sz w:val="22"/>
                <w:szCs w:val="22"/>
              </w:rPr>
            </w:pPr>
            <w:r w:rsidRPr="006F62CC">
              <w:rPr>
                <w:rFonts w:cs="Arial"/>
                <w:b/>
                <w:sz w:val="22"/>
                <w:szCs w:val="22"/>
              </w:rPr>
              <w:t>How will you ensure it is implemented well?</w:t>
            </w:r>
          </w:p>
        </w:tc>
        <w:tc>
          <w:tcPr>
            <w:tcW w:w="1418" w:type="dxa"/>
            <w:gridSpan w:val="2"/>
          </w:tcPr>
          <w:p w14:paraId="294EE845" w14:textId="77777777" w:rsidR="00326C32" w:rsidRPr="006F62CC" w:rsidRDefault="00326C32" w:rsidP="00D04B89">
            <w:pPr>
              <w:spacing w:after="0"/>
              <w:rPr>
                <w:rFonts w:cs="Arial"/>
                <w:b/>
                <w:sz w:val="22"/>
                <w:szCs w:val="22"/>
              </w:rPr>
            </w:pPr>
            <w:r w:rsidRPr="006F62CC">
              <w:rPr>
                <w:rFonts w:cs="Arial"/>
                <w:b/>
                <w:sz w:val="22"/>
                <w:szCs w:val="22"/>
              </w:rPr>
              <w:t>Staff lead</w:t>
            </w:r>
          </w:p>
        </w:tc>
        <w:tc>
          <w:tcPr>
            <w:tcW w:w="2769" w:type="dxa"/>
            <w:gridSpan w:val="2"/>
          </w:tcPr>
          <w:p w14:paraId="533157C9" w14:textId="7FD52727" w:rsidR="00326C32" w:rsidRPr="006F62CC" w:rsidRDefault="00EA4174" w:rsidP="00D04B89">
            <w:pPr>
              <w:spacing w:after="0"/>
              <w:rPr>
                <w:rFonts w:cs="Arial"/>
                <w:b/>
                <w:sz w:val="22"/>
                <w:szCs w:val="22"/>
              </w:rPr>
            </w:pPr>
            <w:r w:rsidRPr="006F62CC">
              <w:rPr>
                <w:rFonts w:cs="Arial"/>
                <w:b/>
                <w:sz w:val="22"/>
                <w:szCs w:val="22"/>
              </w:rPr>
              <w:t>When will you review implementation?</w:t>
            </w:r>
          </w:p>
        </w:tc>
      </w:tr>
      <w:tr w:rsidR="00326C32" w:rsidRPr="006F62CC" w14:paraId="11BB1BE5" w14:textId="77777777" w:rsidTr="00F601C1">
        <w:trPr>
          <w:trHeight w:hRule="exact" w:val="2832"/>
        </w:trPr>
        <w:tc>
          <w:tcPr>
            <w:tcW w:w="2235" w:type="dxa"/>
            <w:gridSpan w:val="2"/>
            <w:tcMar>
              <w:top w:w="57" w:type="dxa"/>
              <w:bottom w:w="57" w:type="dxa"/>
            </w:tcMar>
          </w:tcPr>
          <w:p w14:paraId="0574EF5C" w14:textId="01596D22" w:rsidR="00326C32" w:rsidRPr="006F62CC" w:rsidRDefault="00EE3E03" w:rsidP="00D04B89">
            <w:pPr>
              <w:spacing w:after="0"/>
              <w:rPr>
                <w:rFonts w:cs="Arial"/>
                <w:sz w:val="22"/>
                <w:szCs w:val="22"/>
              </w:rPr>
            </w:pPr>
            <w:r>
              <w:rPr>
                <w:rFonts w:cs="Arial"/>
                <w:sz w:val="22"/>
                <w:szCs w:val="22"/>
              </w:rPr>
              <w:lastRenderedPageBreak/>
              <w:t xml:space="preserve">Disadvantaged children will be ready to access the curriculum. Families will receive support and advice that they require.  </w:t>
            </w:r>
          </w:p>
        </w:tc>
        <w:tc>
          <w:tcPr>
            <w:tcW w:w="2126" w:type="dxa"/>
            <w:gridSpan w:val="2"/>
            <w:tcMar>
              <w:top w:w="57" w:type="dxa"/>
              <w:bottom w:w="57" w:type="dxa"/>
            </w:tcMar>
          </w:tcPr>
          <w:p w14:paraId="4E535F5D" w14:textId="77777777" w:rsidR="00326C32" w:rsidRPr="006F62CC" w:rsidRDefault="002E6C8F" w:rsidP="00D04B89">
            <w:pPr>
              <w:spacing w:after="0"/>
              <w:rPr>
                <w:rFonts w:cs="Arial"/>
                <w:sz w:val="22"/>
                <w:szCs w:val="22"/>
              </w:rPr>
            </w:pPr>
            <w:r w:rsidRPr="006F62CC">
              <w:rPr>
                <w:rFonts w:cs="Arial"/>
                <w:sz w:val="22"/>
                <w:szCs w:val="22"/>
              </w:rPr>
              <w:t>Behaviour Intervention</w:t>
            </w:r>
          </w:p>
          <w:p w14:paraId="425CDDC7" w14:textId="77777777" w:rsidR="000C2381" w:rsidRPr="006F62CC" w:rsidRDefault="000C2381" w:rsidP="00D04B89">
            <w:pPr>
              <w:spacing w:after="0"/>
              <w:rPr>
                <w:rFonts w:cs="Arial"/>
                <w:sz w:val="22"/>
                <w:szCs w:val="22"/>
              </w:rPr>
            </w:pPr>
          </w:p>
          <w:p w14:paraId="7FB4FD4C" w14:textId="5D663CED" w:rsidR="000C2381" w:rsidRPr="006F62CC" w:rsidRDefault="000C2381" w:rsidP="00D04B89">
            <w:pPr>
              <w:spacing w:after="0"/>
              <w:rPr>
                <w:rFonts w:cs="Arial"/>
                <w:sz w:val="22"/>
                <w:szCs w:val="22"/>
              </w:rPr>
            </w:pPr>
            <w:r w:rsidRPr="006F62CC">
              <w:rPr>
                <w:rFonts w:cs="Arial"/>
                <w:sz w:val="22"/>
                <w:szCs w:val="22"/>
              </w:rPr>
              <w:t>Pastoral Team</w:t>
            </w:r>
          </w:p>
          <w:p w14:paraId="720F5E82" w14:textId="6418F376" w:rsidR="00307D09" w:rsidRPr="006F62CC" w:rsidRDefault="00307D09" w:rsidP="00D04B89">
            <w:pPr>
              <w:spacing w:after="0"/>
              <w:rPr>
                <w:rFonts w:cs="Arial"/>
                <w:sz w:val="22"/>
                <w:szCs w:val="22"/>
              </w:rPr>
            </w:pPr>
          </w:p>
        </w:tc>
        <w:tc>
          <w:tcPr>
            <w:tcW w:w="3685" w:type="dxa"/>
            <w:gridSpan w:val="2"/>
            <w:tcMar>
              <w:top w:w="57" w:type="dxa"/>
              <w:bottom w:w="57" w:type="dxa"/>
            </w:tcMar>
          </w:tcPr>
          <w:p w14:paraId="2BB23138" w14:textId="77777777" w:rsidR="00326C32" w:rsidRPr="006F62CC" w:rsidRDefault="002E6C8F" w:rsidP="00D04B89">
            <w:pPr>
              <w:spacing w:after="0"/>
              <w:rPr>
                <w:rFonts w:cs="Arial"/>
                <w:sz w:val="22"/>
                <w:szCs w:val="22"/>
              </w:rPr>
            </w:pPr>
            <w:r w:rsidRPr="006F62CC">
              <w:rPr>
                <w:rFonts w:cs="Arial"/>
                <w:sz w:val="22"/>
                <w:szCs w:val="22"/>
              </w:rPr>
              <w:t>Evidence is +4m impact on EEF toolkit.</w:t>
            </w:r>
          </w:p>
          <w:p w14:paraId="6E16EB57" w14:textId="77777777" w:rsidR="00340226" w:rsidRPr="006F62CC" w:rsidRDefault="00340226" w:rsidP="00D04B89">
            <w:pPr>
              <w:spacing w:after="0"/>
              <w:rPr>
                <w:rFonts w:cs="Arial"/>
                <w:sz w:val="22"/>
                <w:szCs w:val="22"/>
              </w:rPr>
            </w:pPr>
          </w:p>
          <w:p w14:paraId="62D7C45A" w14:textId="77777777" w:rsidR="00340226" w:rsidRPr="006F62CC" w:rsidRDefault="00340226" w:rsidP="00D04B89">
            <w:pPr>
              <w:spacing w:after="0"/>
              <w:rPr>
                <w:rFonts w:cs="Arial"/>
                <w:sz w:val="22"/>
                <w:szCs w:val="22"/>
              </w:rPr>
            </w:pPr>
            <w:r w:rsidRPr="006F62CC">
              <w:rPr>
                <w:rFonts w:cs="Arial"/>
                <w:sz w:val="22"/>
                <w:szCs w:val="22"/>
              </w:rPr>
              <w:t>Social and Emotional learning +4m impact on EEF</w:t>
            </w:r>
          </w:p>
          <w:p w14:paraId="0A949D6B" w14:textId="77777777" w:rsidR="000C2381" w:rsidRPr="006F62CC" w:rsidRDefault="000C2381" w:rsidP="00D04B89">
            <w:pPr>
              <w:spacing w:after="0"/>
              <w:rPr>
                <w:rFonts w:cs="Arial"/>
                <w:sz w:val="22"/>
                <w:szCs w:val="22"/>
              </w:rPr>
            </w:pPr>
          </w:p>
          <w:p w14:paraId="52A98302" w14:textId="0267DADB" w:rsidR="000C2381" w:rsidRPr="006F62CC" w:rsidRDefault="000C2381" w:rsidP="00D04B89">
            <w:pPr>
              <w:spacing w:after="0"/>
              <w:rPr>
                <w:rFonts w:cs="Arial"/>
                <w:sz w:val="22"/>
                <w:szCs w:val="22"/>
              </w:rPr>
            </w:pPr>
            <w:r w:rsidRPr="006F62CC">
              <w:rPr>
                <w:rFonts w:cs="Arial"/>
                <w:sz w:val="22"/>
                <w:szCs w:val="22"/>
              </w:rPr>
              <w:t>Mentoring +1m impact on EEF</w:t>
            </w:r>
          </w:p>
        </w:tc>
        <w:tc>
          <w:tcPr>
            <w:tcW w:w="3402" w:type="dxa"/>
            <w:tcMar>
              <w:top w:w="57" w:type="dxa"/>
              <w:bottom w:w="57" w:type="dxa"/>
            </w:tcMar>
          </w:tcPr>
          <w:p w14:paraId="73D183CC" w14:textId="77777777" w:rsidR="00326C32" w:rsidRDefault="00F601C1" w:rsidP="00D04B89">
            <w:pPr>
              <w:spacing w:after="0"/>
              <w:rPr>
                <w:rFonts w:cs="Arial"/>
                <w:sz w:val="22"/>
                <w:szCs w:val="22"/>
              </w:rPr>
            </w:pPr>
            <w:r>
              <w:rPr>
                <w:rFonts w:cs="Arial"/>
                <w:sz w:val="22"/>
                <w:szCs w:val="22"/>
              </w:rPr>
              <w:t xml:space="preserve">Regular meetings with SS (Pastoral Team Lead) </w:t>
            </w:r>
          </w:p>
          <w:p w14:paraId="479AEF32" w14:textId="77777777" w:rsidR="00F601C1" w:rsidRDefault="00F601C1" w:rsidP="00D04B89">
            <w:pPr>
              <w:spacing w:after="0"/>
              <w:rPr>
                <w:rFonts w:cs="Arial"/>
                <w:sz w:val="22"/>
                <w:szCs w:val="22"/>
              </w:rPr>
            </w:pPr>
          </w:p>
          <w:p w14:paraId="1DD72BAE" w14:textId="77777777" w:rsidR="00F601C1" w:rsidRDefault="00F601C1" w:rsidP="00D04B89">
            <w:pPr>
              <w:spacing w:after="0"/>
              <w:rPr>
                <w:rFonts w:cs="Arial"/>
                <w:sz w:val="22"/>
                <w:szCs w:val="22"/>
              </w:rPr>
            </w:pPr>
            <w:r>
              <w:rPr>
                <w:rFonts w:cs="Arial"/>
                <w:sz w:val="22"/>
                <w:szCs w:val="22"/>
              </w:rPr>
              <w:t xml:space="preserve">Implement structured conversation </w:t>
            </w:r>
          </w:p>
          <w:p w14:paraId="19BDC6AD" w14:textId="77777777" w:rsidR="00F601C1" w:rsidRDefault="00F601C1" w:rsidP="00D04B89">
            <w:pPr>
              <w:spacing w:after="0"/>
              <w:rPr>
                <w:rFonts w:cs="Arial"/>
                <w:sz w:val="22"/>
                <w:szCs w:val="22"/>
              </w:rPr>
            </w:pPr>
          </w:p>
          <w:p w14:paraId="4C13BF37" w14:textId="0869DB18" w:rsidR="00F601C1" w:rsidRPr="006F62CC" w:rsidRDefault="00F601C1" w:rsidP="00D04B89">
            <w:pPr>
              <w:spacing w:after="0"/>
              <w:rPr>
                <w:rFonts w:cs="Arial"/>
                <w:sz w:val="22"/>
                <w:szCs w:val="22"/>
              </w:rPr>
            </w:pPr>
            <w:r>
              <w:rPr>
                <w:rFonts w:cs="Arial"/>
                <w:sz w:val="22"/>
                <w:szCs w:val="22"/>
              </w:rPr>
              <w:t xml:space="preserve">Keep clear logs of the disadvantaged children receiving support ad </w:t>
            </w:r>
            <w:proofErr w:type="gramStart"/>
            <w:r>
              <w:rPr>
                <w:rFonts w:cs="Arial"/>
                <w:sz w:val="22"/>
                <w:szCs w:val="22"/>
              </w:rPr>
              <w:t>provision.</w:t>
            </w:r>
            <w:proofErr w:type="gramEnd"/>
          </w:p>
        </w:tc>
        <w:tc>
          <w:tcPr>
            <w:tcW w:w="1418" w:type="dxa"/>
            <w:gridSpan w:val="2"/>
          </w:tcPr>
          <w:p w14:paraId="2C9B7281" w14:textId="7FE917CB" w:rsidR="00326C32" w:rsidRPr="006F62CC" w:rsidRDefault="00F601C1" w:rsidP="00D04B89">
            <w:pPr>
              <w:spacing w:after="0"/>
              <w:rPr>
                <w:rFonts w:cs="Arial"/>
                <w:sz w:val="22"/>
                <w:szCs w:val="22"/>
              </w:rPr>
            </w:pPr>
            <w:r>
              <w:rPr>
                <w:rFonts w:cs="Arial"/>
                <w:sz w:val="22"/>
                <w:szCs w:val="22"/>
              </w:rPr>
              <w:t>JBD, SS</w:t>
            </w:r>
          </w:p>
        </w:tc>
        <w:tc>
          <w:tcPr>
            <w:tcW w:w="2769" w:type="dxa"/>
            <w:gridSpan w:val="2"/>
          </w:tcPr>
          <w:p w14:paraId="62848A50" w14:textId="2C42BC3C" w:rsidR="00326C32" w:rsidRPr="006F62CC" w:rsidRDefault="00F601C1" w:rsidP="00D04B89">
            <w:pPr>
              <w:spacing w:after="0"/>
              <w:rPr>
                <w:rFonts w:cs="Arial"/>
                <w:sz w:val="22"/>
                <w:szCs w:val="22"/>
              </w:rPr>
            </w:pPr>
            <w:r>
              <w:rPr>
                <w:rFonts w:cs="Arial"/>
                <w:sz w:val="22"/>
                <w:szCs w:val="22"/>
              </w:rPr>
              <w:t xml:space="preserve">Meeting each term with SS </w:t>
            </w:r>
          </w:p>
        </w:tc>
      </w:tr>
      <w:tr w:rsidR="00326C32" w:rsidRPr="006F62CC" w14:paraId="612E5471" w14:textId="77777777" w:rsidTr="00F601C1">
        <w:trPr>
          <w:trHeight w:hRule="exact" w:val="3483"/>
        </w:trPr>
        <w:tc>
          <w:tcPr>
            <w:tcW w:w="2235" w:type="dxa"/>
            <w:gridSpan w:val="2"/>
            <w:tcMar>
              <w:top w:w="57" w:type="dxa"/>
              <w:bottom w:w="57" w:type="dxa"/>
            </w:tcMar>
          </w:tcPr>
          <w:p w14:paraId="518D95C8" w14:textId="06CB6BDF" w:rsidR="00F601C1" w:rsidRDefault="00F601C1" w:rsidP="00D04B89">
            <w:pPr>
              <w:spacing w:after="0"/>
              <w:rPr>
                <w:rFonts w:cs="Arial"/>
                <w:sz w:val="22"/>
                <w:szCs w:val="22"/>
              </w:rPr>
            </w:pPr>
            <w:r>
              <w:rPr>
                <w:rFonts w:cs="Arial"/>
                <w:sz w:val="22"/>
                <w:szCs w:val="22"/>
              </w:rPr>
              <w:t>Parents will be better equipped to support their children with home learning activities.</w:t>
            </w:r>
          </w:p>
          <w:p w14:paraId="0E334A41" w14:textId="77777777" w:rsidR="00F601C1" w:rsidRDefault="00F601C1" w:rsidP="00D04B89">
            <w:pPr>
              <w:spacing w:after="0"/>
              <w:rPr>
                <w:rFonts w:cs="Arial"/>
                <w:sz w:val="22"/>
                <w:szCs w:val="22"/>
              </w:rPr>
            </w:pPr>
          </w:p>
          <w:p w14:paraId="1E1E6588" w14:textId="0F29CC41" w:rsidR="00326C32" w:rsidRDefault="00EE3E03" w:rsidP="00D04B89">
            <w:pPr>
              <w:spacing w:after="0"/>
              <w:rPr>
                <w:rFonts w:cs="Arial"/>
                <w:sz w:val="22"/>
                <w:szCs w:val="22"/>
              </w:rPr>
            </w:pPr>
            <w:r>
              <w:rPr>
                <w:rFonts w:cs="Arial"/>
                <w:sz w:val="22"/>
                <w:szCs w:val="22"/>
              </w:rPr>
              <w:t xml:space="preserve">Disadvantaged children will </w:t>
            </w:r>
            <w:r w:rsidR="00F601C1">
              <w:rPr>
                <w:rFonts w:cs="Arial"/>
                <w:sz w:val="22"/>
                <w:szCs w:val="22"/>
              </w:rPr>
              <w:t>complete more home learning activities.</w:t>
            </w:r>
          </w:p>
          <w:p w14:paraId="5229EB32" w14:textId="10DA348B" w:rsidR="00F601C1" w:rsidRPr="006F62CC" w:rsidRDefault="00F601C1" w:rsidP="00D04B89">
            <w:pPr>
              <w:spacing w:after="0"/>
              <w:rPr>
                <w:rFonts w:cs="Arial"/>
                <w:sz w:val="22"/>
                <w:szCs w:val="22"/>
              </w:rPr>
            </w:pPr>
          </w:p>
        </w:tc>
        <w:tc>
          <w:tcPr>
            <w:tcW w:w="2126" w:type="dxa"/>
            <w:gridSpan w:val="2"/>
            <w:tcMar>
              <w:top w:w="57" w:type="dxa"/>
              <w:bottom w:w="57" w:type="dxa"/>
            </w:tcMar>
          </w:tcPr>
          <w:p w14:paraId="2D30B030" w14:textId="22D8867C" w:rsidR="00326C32" w:rsidRPr="006F62CC" w:rsidRDefault="00307D09" w:rsidP="00D04B89">
            <w:pPr>
              <w:spacing w:after="0"/>
              <w:rPr>
                <w:rFonts w:cs="Arial"/>
                <w:sz w:val="22"/>
                <w:szCs w:val="22"/>
              </w:rPr>
            </w:pPr>
            <w:r w:rsidRPr="006F62CC">
              <w:rPr>
                <w:rFonts w:cs="Arial"/>
                <w:sz w:val="22"/>
                <w:szCs w:val="22"/>
              </w:rPr>
              <w:t xml:space="preserve">Parental involvement </w:t>
            </w:r>
          </w:p>
        </w:tc>
        <w:tc>
          <w:tcPr>
            <w:tcW w:w="3685" w:type="dxa"/>
            <w:gridSpan w:val="2"/>
            <w:tcMar>
              <w:top w:w="57" w:type="dxa"/>
              <w:bottom w:w="57" w:type="dxa"/>
            </w:tcMar>
          </w:tcPr>
          <w:p w14:paraId="3FE3DECE" w14:textId="2B807C4B" w:rsidR="00326C32" w:rsidRPr="006F62CC" w:rsidRDefault="00F601C1" w:rsidP="00D04B89">
            <w:pPr>
              <w:spacing w:after="0"/>
              <w:rPr>
                <w:rFonts w:cs="Arial"/>
                <w:sz w:val="22"/>
                <w:szCs w:val="22"/>
              </w:rPr>
            </w:pPr>
            <w:r>
              <w:rPr>
                <w:rFonts w:cs="Arial"/>
                <w:sz w:val="22"/>
                <w:szCs w:val="22"/>
              </w:rPr>
              <w:t xml:space="preserve">EEF states that greater parental involvement can add </w:t>
            </w:r>
            <w:r w:rsidR="00307D09" w:rsidRPr="006F62CC">
              <w:rPr>
                <w:rFonts w:cs="Arial"/>
                <w:sz w:val="22"/>
                <w:szCs w:val="22"/>
              </w:rPr>
              <w:t xml:space="preserve">+3m </w:t>
            </w:r>
            <w:r>
              <w:rPr>
                <w:rFonts w:cs="Arial"/>
                <w:sz w:val="22"/>
                <w:szCs w:val="22"/>
              </w:rPr>
              <w:t>progress</w:t>
            </w:r>
          </w:p>
        </w:tc>
        <w:tc>
          <w:tcPr>
            <w:tcW w:w="3402" w:type="dxa"/>
            <w:tcMar>
              <w:top w:w="57" w:type="dxa"/>
              <w:bottom w:w="57" w:type="dxa"/>
            </w:tcMar>
          </w:tcPr>
          <w:p w14:paraId="7764A07D" w14:textId="77777777" w:rsidR="00326C32" w:rsidRDefault="00F601C1" w:rsidP="00D04B89">
            <w:pPr>
              <w:spacing w:after="0"/>
              <w:rPr>
                <w:rFonts w:cs="Arial"/>
                <w:sz w:val="22"/>
                <w:szCs w:val="22"/>
              </w:rPr>
            </w:pPr>
            <w:r>
              <w:rPr>
                <w:rFonts w:cs="Arial"/>
                <w:sz w:val="22"/>
                <w:szCs w:val="22"/>
              </w:rPr>
              <w:t>Disadvantaged parental workshops will form a part of the ‘Pupil Premium Team’s’ performance management targets.</w:t>
            </w:r>
          </w:p>
          <w:p w14:paraId="12CB7094" w14:textId="7F84A314" w:rsidR="00F601C1" w:rsidRDefault="00F601C1" w:rsidP="00D04B89">
            <w:pPr>
              <w:spacing w:after="0"/>
              <w:rPr>
                <w:rFonts w:cs="Arial"/>
                <w:sz w:val="22"/>
                <w:szCs w:val="22"/>
              </w:rPr>
            </w:pPr>
            <w:r>
              <w:rPr>
                <w:rFonts w:cs="Arial"/>
                <w:sz w:val="22"/>
                <w:szCs w:val="22"/>
              </w:rPr>
              <w:t>Plans for the workshop will be assessed and reviewed as a team.</w:t>
            </w:r>
          </w:p>
          <w:p w14:paraId="23E7559C" w14:textId="21AAA373" w:rsidR="00F601C1" w:rsidRPr="006F62CC" w:rsidRDefault="00F601C1" w:rsidP="00D04B89">
            <w:pPr>
              <w:spacing w:after="0"/>
              <w:rPr>
                <w:rFonts w:cs="Arial"/>
                <w:sz w:val="22"/>
                <w:szCs w:val="22"/>
              </w:rPr>
            </w:pPr>
            <w:r>
              <w:rPr>
                <w:rFonts w:cs="Arial"/>
                <w:sz w:val="22"/>
                <w:szCs w:val="22"/>
              </w:rPr>
              <w:t xml:space="preserve">Times will be extended and parents will have resources to take away and use at home. </w:t>
            </w:r>
          </w:p>
        </w:tc>
        <w:tc>
          <w:tcPr>
            <w:tcW w:w="1418" w:type="dxa"/>
            <w:gridSpan w:val="2"/>
          </w:tcPr>
          <w:p w14:paraId="0D6AC0F5" w14:textId="77777777" w:rsidR="00326C32" w:rsidRDefault="00F601C1" w:rsidP="00D04B89">
            <w:pPr>
              <w:spacing w:after="0"/>
              <w:rPr>
                <w:rFonts w:cs="Arial"/>
                <w:sz w:val="22"/>
                <w:szCs w:val="22"/>
              </w:rPr>
            </w:pPr>
            <w:r>
              <w:rPr>
                <w:rFonts w:cs="Arial"/>
                <w:sz w:val="22"/>
                <w:szCs w:val="22"/>
              </w:rPr>
              <w:t xml:space="preserve">JB,LP, KG, MD, </w:t>
            </w:r>
          </w:p>
          <w:p w14:paraId="53793232" w14:textId="77777777" w:rsidR="00FA0842" w:rsidRDefault="00FA0842" w:rsidP="00D04B89">
            <w:pPr>
              <w:spacing w:after="0"/>
              <w:rPr>
                <w:rFonts w:cs="Arial"/>
                <w:sz w:val="22"/>
                <w:szCs w:val="22"/>
              </w:rPr>
            </w:pPr>
          </w:p>
          <w:p w14:paraId="7CCC142A" w14:textId="6B879508" w:rsidR="00FA0842" w:rsidRPr="006F62CC" w:rsidRDefault="00FA0842" w:rsidP="00D04B89">
            <w:pPr>
              <w:spacing w:after="0"/>
              <w:rPr>
                <w:rFonts w:cs="Arial"/>
                <w:sz w:val="22"/>
                <w:szCs w:val="22"/>
              </w:rPr>
            </w:pPr>
            <w:r>
              <w:rPr>
                <w:rFonts w:cs="Arial"/>
                <w:sz w:val="22"/>
                <w:szCs w:val="22"/>
              </w:rPr>
              <w:t xml:space="preserve">Overseen by KN </w:t>
            </w:r>
          </w:p>
        </w:tc>
        <w:tc>
          <w:tcPr>
            <w:tcW w:w="2769" w:type="dxa"/>
            <w:gridSpan w:val="2"/>
          </w:tcPr>
          <w:p w14:paraId="3C2E8EF0" w14:textId="4D8042F0" w:rsidR="00326C32" w:rsidRPr="006F62CC" w:rsidRDefault="00F601C1" w:rsidP="00D04B89">
            <w:pPr>
              <w:spacing w:after="0"/>
              <w:rPr>
                <w:rFonts w:cs="Arial"/>
                <w:sz w:val="22"/>
                <w:szCs w:val="22"/>
              </w:rPr>
            </w:pPr>
            <w:r>
              <w:rPr>
                <w:rFonts w:cs="Arial"/>
                <w:sz w:val="22"/>
                <w:szCs w:val="22"/>
              </w:rPr>
              <w:t>After the first workshops have taken place in January</w:t>
            </w:r>
          </w:p>
        </w:tc>
      </w:tr>
      <w:tr w:rsidR="000C2381" w:rsidRPr="006F62CC" w14:paraId="5C539B3B" w14:textId="77777777" w:rsidTr="00F54994">
        <w:trPr>
          <w:trHeight w:hRule="exact" w:val="1988"/>
        </w:trPr>
        <w:tc>
          <w:tcPr>
            <w:tcW w:w="2235" w:type="dxa"/>
            <w:gridSpan w:val="2"/>
            <w:tcMar>
              <w:top w:w="57" w:type="dxa"/>
              <w:bottom w:w="57" w:type="dxa"/>
            </w:tcMar>
          </w:tcPr>
          <w:p w14:paraId="1F2236ED" w14:textId="285D9E9D" w:rsidR="000C2381" w:rsidRPr="006F62CC" w:rsidRDefault="00FA0842" w:rsidP="00D04B89">
            <w:pPr>
              <w:spacing w:after="0"/>
              <w:rPr>
                <w:rFonts w:cs="Arial"/>
                <w:sz w:val="22"/>
                <w:szCs w:val="22"/>
              </w:rPr>
            </w:pPr>
            <w:r>
              <w:rPr>
                <w:rFonts w:cs="Arial"/>
                <w:sz w:val="22"/>
                <w:szCs w:val="22"/>
              </w:rPr>
              <w:t xml:space="preserve">The gap between PP attendance and non PP attendance will be reduced. </w:t>
            </w:r>
          </w:p>
        </w:tc>
        <w:tc>
          <w:tcPr>
            <w:tcW w:w="2126" w:type="dxa"/>
            <w:gridSpan w:val="2"/>
            <w:tcMar>
              <w:top w:w="57" w:type="dxa"/>
              <w:bottom w:w="57" w:type="dxa"/>
            </w:tcMar>
          </w:tcPr>
          <w:p w14:paraId="7EA1F317" w14:textId="0E771076" w:rsidR="000C2381" w:rsidRPr="006F62CC" w:rsidRDefault="000C2381" w:rsidP="00D04B89">
            <w:pPr>
              <w:spacing w:after="0"/>
              <w:rPr>
                <w:rFonts w:cs="Arial"/>
                <w:sz w:val="22"/>
                <w:szCs w:val="22"/>
              </w:rPr>
            </w:pPr>
            <w:r w:rsidRPr="006F62CC">
              <w:rPr>
                <w:rFonts w:cs="Arial"/>
                <w:sz w:val="22"/>
                <w:szCs w:val="22"/>
              </w:rPr>
              <w:t>Attendance Officer</w:t>
            </w:r>
          </w:p>
        </w:tc>
        <w:tc>
          <w:tcPr>
            <w:tcW w:w="3685" w:type="dxa"/>
            <w:gridSpan w:val="2"/>
            <w:tcMar>
              <w:top w:w="57" w:type="dxa"/>
              <w:bottom w:w="57" w:type="dxa"/>
            </w:tcMar>
          </w:tcPr>
          <w:p w14:paraId="25F7C71F" w14:textId="7516EB20" w:rsidR="000C2381" w:rsidRPr="006F62CC" w:rsidRDefault="00F54994" w:rsidP="00D04B89">
            <w:pPr>
              <w:spacing w:after="0"/>
              <w:rPr>
                <w:rFonts w:cs="Arial"/>
                <w:sz w:val="22"/>
                <w:szCs w:val="22"/>
              </w:rPr>
            </w:pPr>
            <w:r w:rsidRPr="006F62CC">
              <w:rPr>
                <w:rFonts w:cs="Arial"/>
                <w:color w:val="6A6A6A"/>
                <w:sz w:val="22"/>
                <w:szCs w:val="22"/>
                <w:lang w:val="en"/>
              </w:rPr>
              <w:t xml:space="preserve">Beginning with a focus on attendance and </w:t>
            </w:r>
            <w:proofErr w:type="spellStart"/>
            <w:r w:rsidRPr="006F62CC">
              <w:rPr>
                <w:rFonts w:cs="Arial"/>
                <w:color w:val="6A6A6A"/>
                <w:sz w:val="22"/>
                <w:szCs w:val="22"/>
                <w:lang w:val="en"/>
              </w:rPr>
              <w:t>behaviour</w:t>
            </w:r>
            <w:proofErr w:type="spellEnd"/>
            <w:r w:rsidRPr="006F62CC">
              <w:rPr>
                <w:rFonts w:cs="Arial"/>
                <w:color w:val="6A6A6A"/>
                <w:sz w:val="22"/>
                <w:szCs w:val="22"/>
                <w:lang w:val="en"/>
              </w:rPr>
              <w:t xml:space="preserve"> alongside quality teaching, schools can embed their support for disadvantaged pupils – NFER Report</w:t>
            </w:r>
          </w:p>
        </w:tc>
        <w:tc>
          <w:tcPr>
            <w:tcW w:w="3402" w:type="dxa"/>
            <w:tcMar>
              <w:top w:w="57" w:type="dxa"/>
              <w:bottom w:w="57" w:type="dxa"/>
            </w:tcMar>
          </w:tcPr>
          <w:p w14:paraId="65BE076B" w14:textId="77777777" w:rsidR="000C2381" w:rsidRDefault="008152B5" w:rsidP="00D04B89">
            <w:pPr>
              <w:spacing w:after="0"/>
              <w:rPr>
                <w:rFonts w:cs="Arial"/>
                <w:sz w:val="22"/>
                <w:szCs w:val="22"/>
              </w:rPr>
            </w:pPr>
            <w:r>
              <w:rPr>
                <w:rFonts w:cs="Arial"/>
                <w:sz w:val="22"/>
                <w:szCs w:val="22"/>
              </w:rPr>
              <w:t xml:space="preserve">Agreed policy and procedures. Regular update meetings. </w:t>
            </w:r>
          </w:p>
          <w:p w14:paraId="28D236C7" w14:textId="77777777" w:rsidR="008152B5" w:rsidRDefault="008152B5" w:rsidP="00D04B89">
            <w:pPr>
              <w:spacing w:after="0"/>
              <w:rPr>
                <w:rFonts w:cs="Arial"/>
                <w:sz w:val="22"/>
                <w:szCs w:val="22"/>
              </w:rPr>
            </w:pPr>
          </w:p>
          <w:p w14:paraId="2D9EBD37" w14:textId="79C6C89B" w:rsidR="008152B5" w:rsidRPr="006F62CC" w:rsidRDefault="008152B5" w:rsidP="00D04B89">
            <w:pPr>
              <w:spacing w:after="0"/>
              <w:rPr>
                <w:rFonts w:cs="Arial"/>
                <w:sz w:val="22"/>
                <w:szCs w:val="22"/>
              </w:rPr>
            </w:pPr>
            <w:r>
              <w:rPr>
                <w:rFonts w:cs="Arial"/>
                <w:sz w:val="22"/>
                <w:szCs w:val="22"/>
              </w:rPr>
              <w:t>Data to be reported regularly.</w:t>
            </w:r>
          </w:p>
        </w:tc>
        <w:tc>
          <w:tcPr>
            <w:tcW w:w="1418" w:type="dxa"/>
            <w:gridSpan w:val="2"/>
          </w:tcPr>
          <w:p w14:paraId="3DCDAF5D" w14:textId="45EE211F" w:rsidR="00FA0842" w:rsidRPr="006F62CC" w:rsidRDefault="00FA0842" w:rsidP="00D04B89">
            <w:pPr>
              <w:spacing w:after="0"/>
              <w:rPr>
                <w:rFonts w:cs="Arial"/>
                <w:sz w:val="22"/>
                <w:szCs w:val="22"/>
              </w:rPr>
            </w:pPr>
            <w:r>
              <w:rPr>
                <w:rFonts w:cs="Arial"/>
                <w:sz w:val="22"/>
                <w:szCs w:val="22"/>
              </w:rPr>
              <w:t xml:space="preserve">JBD and KN </w:t>
            </w:r>
          </w:p>
        </w:tc>
        <w:tc>
          <w:tcPr>
            <w:tcW w:w="2769" w:type="dxa"/>
            <w:gridSpan w:val="2"/>
          </w:tcPr>
          <w:p w14:paraId="16CD4819" w14:textId="5A0AE8A7" w:rsidR="000C2381" w:rsidRPr="006F62CC" w:rsidRDefault="008152B5" w:rsidP="00D04B89">
            <w:pPr>
              <w:spacing w:after="0"/>
              <w:rPr>
                <w:rFonts w:cs="Arial"/>
                <w:sz w:val="22"/>
                <w:szCs w:val="22"/>
              </w:rPr>
            </w:pPr>
            <w:r>
              <w:rPr>
                <w:rFonts w:cs="Arial"/>
                <w:sz w:val="22"/>
                <w:szCs w:val="22"/>
              </w:rPr>
              <w:t xml:space="preserve">Meetings to take place every half term. </w:t>
            </w:r>
          </w:p>
        </w:tc>
      </w:tr>
      <w:tr w:rsidR="00326C32" w:rsidRPr="006F62CC" w14:paraId="096A0474" w14:textId="77777777" w:rsidTr="008152B5">
        <w:trPr>
          <w:trHeight w:hRule="exact" w:val="2124"/>
        </w:trPr>
        <w:tc>
          <w:tcPr>
            <w:tcW w:w="12866" w:type="dxa"/>
            <w:gridSpan w:val="9"/>
            <w:tcMar>
              <w:top w:w="57" w:type="dxa"/>
              <w:bottom w:w="57" w:type="dxa"/>
            </w:tcMar>
          </w:tcPr>
          <w:p w14:paraId="496A694A" w14:textId="462F8A1C" w:rsidR="00326C32" w:rsidRPr="006F62CC" w:rsidRDefault="004F19D4" w:rsidP="00D04B89">
            <w:pPr>
              <w:jc w:val="right"/>
              <w:rPr>
                <w:rFonts w:cs="Arial"/>
                <w:b/>
                <w:sz w:val="22"/>
                <w:szCs w:val="22"/>
              </w:rPr>
            </w:pPr>
            <w:r w:rsidRPr="006F62CC">
              <w:rPr>
                <w:rFonts w:cs="Arial"/>
                <w:noProof/>
                <w:sz w:val="22"/>
                <w:szCs w:val="22"/>
              </w:rPr>
              <w:lastRenderedPageBreak/>
              <mc:AlternateContent>
                <mc:Choice Requires="wps">
                  <w:drawing>
                    <wp:anchor distT="0" distB="0" distL="114300" distR="114300" simplePos="0" relativeHeight="251748352" behindDoc="0" locked="0" layoutInCell="1" allowOverlap="1" wp14:anchorId="112D04E9" wp14:editId="173EB6F3">
                      <wp:simplePos x="0" y="0"/>
                      <wp:positionH relativeFrom="column">
                        <wp:posOffset>1967893</wp:posOffset>
                      </wp:positionH>
                      <wp:positionV relativeFrom="paragraph">
                        <wp:posOffset>89205</wp:posOffset>
                      </wp:positionV>
                      <wp:extent cx="4230094" cy="453224"/>
                      <wp:effectExtent l="0" t="0" r="18415" b="23495"/>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0094" cy="453224"/>
                              </a:xfrm>
                              <a:prstGeom prst="rect">
                                <a:avLst/>
                              </a:prstGeom>
                              <a:solidFill>
                                <a:srgbClr val="FFFFFF"/>
                              </a:solidFill>
                              <a:ln w="9525">
                                <a:solidFill>
                                  <a:srgbClr val="000000"/>
                                </a:solidFill>
                                <a:miter lim="800000"/>
                                <a:headEnd/>
                                <a:tailEnd/>
                              </a:ln>
                            </wps:spPr>
                            <wps:txbx>
                              <w:txbxContent>
                                <w:p w14:paraId="092F2183" w14:textId="77777777" w:rsidR="00E70FC4" w:rsidRPr="00B13714" w:rsidRDefault="00E70FC4" w:rsidP="00326C32">
                                  <w:pPr>
                                    <w:rPr>
                                      <w:sz w:val="18"/>
                                      <w:szCs w:val="18"/>
                                    </w:rPr>
                                  </w:pPr>
                                  <w:r>
                                    <w:rPr>
                                      <w:sz w:val="18"/>
                                      <w:szCs w:val="18"/>
                                    </w:rPr>
                                    <w:t>Show whether the success criteria were met. Additional evidence of impact can also be referred to, including attainment data, progress data, and case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4.95pt;margin-top:7pt;width:333.1pt;height:35.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">
                      <v:textbox>
                        <w:txbxContent>
                          <w:p w14:paraId="092F2183" w14:textId="77777777" w:rsidR="00E70FC4" w:rsidRPr="00B13714" w:rsidRDefault="00E70FC4" w:rsidP="00326C32">
                            <w:pPr>
                              <w:rPr>
                                <w:sz w:val="18"/>
                                <w:szCs w:val="18"/>
                              </w:rPr>
                            </w:pPr>
                            <w:r>
                              <w:rPr>
                                <w:sz w:val="18"/>
                                <w:szCs w:val="18"/>
                              </w:rPr>
                              <w:t>Show whether the success criteria were met. Additional evidence of impact can also be referred to, including attainment data, progress data, and case studies.</w:t>
                            </w:r>
                          </w:p>
                        </w:txbxContent>
                      </v:textbox>
                    </v:shape>
                  </w:pict>
                </mc:Fallback>
              </mc:AlternateContent>
            </w:r>
            <w:r w:rsidR="00326C32" w:rsidRPr="006F62CC">
              <w:rPr>
                <w:rFonts w:cs="Arial"/>
                <w:b/>
                <w:sz w:val="22"/>
                <w:szCs w:val="22"/>
              </w:rPr>
              <w:t>Total budgeted cost</w:t>
            </w:r>
          </w:p>
        </w:tc>
        <w:tc>
          <w:tcPr>
            <w:tcW w:w="2769" w:type="dxa"/>
            <w:gridSpan w:val="2"/>
          </w:tcPr>
          <w:p w14:paraId="46000658" w14:textId="14D9E98B" w:rsidR="00B54BC5" w:rsidRPr="00B54BC5" w:rsidRDefault="00B54BC5" w:rsidP="00B54BC5">
            <w:pPr>
              <w:spacing w:after="200" w:line="276" w:lineRule="auto"/>
              <w:rPr>
                <w:rFonts w:eastAsiaTheme="minorHAnsi" w:cs="Arial"/>
                <w:color w:val="000000"/>
                <w:lang w:eastAsia="en-US"/>
              </w:rPr>
            </w:pPr>
            <w:r w:rsidRPr="00B54BC5">
              <w:rPr>
                <w:rFonts w:eastAsiaTheme="minorHAnsi" w:cs="Arial"/>
                <w:color w:val="000000"/>
                <w:sz w:val="22"/>
                <w:szCs w:val="22"/>
                <w:lang w:eastAsia="en-US"/>
              </w:rPr>
              <w:t xml:space="preserve">£ 38,061 </w:t>
            </w:r>
          </w:p>
          <w:p w14:paraId="72F164BD" w14:textId="77777777" w:rsidR="008152B5" w:rsidRDefault="008152B5" w:rsidP="00D04B89">
            <w:pPr>
              <w:rPr>
                <w:rFonts w:cs="Arial"/>
                <w:sz w:val="21"/>
                <w:szCs w:val="21"/>
              </w:rPr>
            </w:pPr>
            <w:r w:rsidRPr="00152798">
              <w:rPr>
                <w:rFonts w:cs="Arial"/>
                <w:sz w:val="21"/>
                <w:szCs w:val="21"/>
              </w:rPr>
              <w:t>£3642</w:t>
            </w:r>
          </w:p>
          <w:p w14:paraId="2A2B6C63" w14:textId="77777777" w:rsidR="008152B5" w:rsidRDefault="008152B5" w:rsidP="00D04B89">
            <w:pPr>
              <w:rPr>
                <w:rFonts w:ascii="Tahoma" w:hAnsi="Tahoma" w:cs="Tahoma"/>
                <w:color w:val="6E6E6E"/>
                <w:sz w:val="18"/>
                <w:szCs w:val="18"/>
              </w:rPr>
            </w:pPr>
            <w:r>
              <w:rPr>
                <w:rFonts w:ascii="Tahoma" w:hAnsi="Tahoma" w:cs="Tahoma"/>
                <w:color w:val="6E6E6E"/>
                <w:sz w:val="18"/>
                <w:szCs w:val="18"/>
              </w:rPr>
              <w:t>£3,000</w:t>
            </w:r>
          </w:p>
          <w:p w14:paraId="1256077D" w14:textId="4EBA7300" w:rsidR="008152B5" w:rsidRPr="006F62CC" w:rsidRDefault="008152B5" w:rsidP="00D04B89">
            <w:pPr>
              <w:rPr>
                <w:rFonts w:cs="Arial"/>
                <w:b/>
                <w:sz w:val="22"/>
                <w:szCs w:val="22"/>
              </w:rPr>
            </w:pPr>
            <w:r>
              <w:rPr>
                <w:rFonts w:ascii="Tahoma" w:hAnsi="Tahoma" w:cs="Tahoma"/>
                <w:color w:val="6E6E6E"/>
                <w:sz w:val="18"/>
                <w:szCs w:val="18"/>
              </w:rPr>
              <w:t>£500</w:t>
            </w:r>
          </w:p>
        </w:tc>
      </w:tr>
    </w:tbl>
    <w:p w14:paraId="433998E7" w14:textId="77777777" w:rsidR="00326C32" w:rsidRPr="006F62CC" w:rsidRDefault="00326C32" w:rsidP="004F19D4">
      <w:pPr>
        <w:spacing w:after="0"/>
        <w:rPr>
          <w:rFonts w:cs="Arial"/>
          <w:sz w:val="22"/>
          <w:szCs w:val="22"/>
        </w:rPr>
      </w:pPr>
    </w:p>
    <w:tbl>
      <w:tblPr>
        <w:tblStyle w:val="TableGrid"/>
        <w:tblW w:w="15559" w:type="dxa"/>
        <w:tblLayout w:type="fixed"/>
        <w:tblLook w:val="04A0" w:firstRow="1" w:lastRow="0" w:firstColumn="1" w:lastColumn="0" w:noHBand="0" w:noVBand="1"/>
      </w:tblPr>
      <w:tblGrid>
        <w:gridCol w:w="2235"/>
        <w:gridCol w:w="1984"/>
        <w:gridCol w:w="4678"/>
        <w:gridCol w:w="4961"/>
        <w:gridCol w:w="1701"/>
      </w:tblGrid>
      <w:tr w:rsidR="00326C32" w:rsidRPr="006F62CC" w14:paraId="3B99A1A0" w14:textId="77777777" w:rsidTr="005A71BA">
        <w:trPr>
          <w:trHeight w:hRule="exact" w:val="340"/>
        </w:trPr>
        <w:tc>
          <w:tcPr>
            <w:tcW w:w="15559" w:type="dxa"/>
            <w:gridSpan w:val="5"/>
            <w:shd w:val="clear" w:color="auto" w:fill="CFDCE3"/>
            <w:tcMar>
              <w:top w:w="57" w:type="dxa"/>
              <w:bottom w:w="57" w:type="dxa"/>
            </w:tcMar>
          </w:tcPr>
          <w:p w14:paraId="13ABA9B1" w14:textId="064B2E9B" w:rsidR="00326C32" w:rsidRPr="006F62CC" w:rsidRDefault="00F31B8F" w:rsidP="00AD1C4B">
            <w:pPr>
              <w:pStyle w:val="ListParagraph"/>
              <w:numPr>
                <w:ilvl w:val="0"/>
                <w:numId w:val="28"/>
              </w:numPr>
              <w:spacing w:after="0" w:line="240" w:lineRule="auto"/>
              <w:ind w:left="426" w:hanging="284"/>
              <w:contextualSpacing w:val="0"/>
              <w:rPr>
                <w:rFonts w:cs="Arial"/>
                <w:b/>
                <w:sz w:val="22"/>
                <w:szCs w:val="22"/>
              </w:rPr>
            </w:pPr>
            <w:r w:rsidRPr="006F62CC">
              <w:rPr>
                <w:rFonts w:cs="Arial"/>
                <w:noProof/>
                <w:sz w:val="22"/>
                <w:szCs w:val="22"/>
              </w:rPr>
              <mc:AlternateContent>
                <mc:Choice Requires="wps">
                  <w:drawing>
                    <wp:anchor distT="0" distB="0" distL="114300" distR="114300" simplePos="0" relativeHeight="251756544" behindDoc="0" locked="0" layoutInCell="1" allowOverlap="1" wp14:anchorId="14EA77B2" wp14:editId="72A46AA7">
                      <wp:simplePos x="0" y="0"/>
                      <wp:positionH relativeFrom="column">
                        <wp:posOffset>6086475</wp:posOffset>
                      </wp:positionH>
                      <wp:positionV relativeFrom="paragraph">
                        <wp:posOffset>3810</wp:posOffset>
                      </wp:positionV>
                      <wp:extent cx="866140" cy="687705"/>
                      <wp:effectExtent l="38100" t="0" r="29210" b="55245"/>
                      <wp:wrapNone/>
                      <wp:docPr id="336" name="Straight Arrow Connector 336"/>
                      <wp:cNvGraphicFramePr/>
                      <a:graphic xmlns:a="http://schemas.openxmlformats.org/drawingml/2006/main">
                        <a:graphicData uri="http://schemas.microsoft.com/office/word/2010/wordprocessingShape">
                          <wps:wsp>
                            <wps:cNvCnPr/>
                            <wps:spPr>
                              <a:xfrm flipH="1">
                                <a:off x="0" y="0"/>
                                <a:ext cx="866140" cy="6877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6" o:spid="_x0000_s1026" type="#_x0000_t32" style="position:absolute;margin-left:479.25pt;margin-top:.3pt;width:68.2pt;height:54.15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" strokecolor="black [3213]">
                      <v:stroke endarrow="open"/>
                    </v:shape>
                  </w:pict>
                </mc:Fallback>
              </mc:AlternateContent>
            </w:r>
            <w:r w:rsidR="004F19D4" w:rsidRPr="006F62CC">
              <w:rPr>
                <w:rFonts w:cs="Arial"/>
                <w:noProof/>
                <w:sz w:val="22"/>
                <w:szCs w:val="22"/>
              </w:rPr>
              <mc:AlternateContent>
                <mc:Choice Requires="wps">
                  <w:drawing>
                    <wp:anchor distT="0" distB="0" distL="114300" distR="114300" simplePos="0" relativeHeight="251755520" behindDoc="0" locked="0" layoutInCell="1" allowOverlap="1" wp14:anchorId="405A89BA" wp14:editId="0D479F4B">
                      <wp:simplePos x="0" y="0"/>
                      <wp:positionH relativeFrom="column">
                        <wp:posOffset>3589959</wp:posOffset>
                      </wp:positionH>
                      <wp:positionV relativeFrom="paragraph">
                        <wp:posOffset>73798</wp:posOffset>
                      </wp:positionV>
                      <wp:extent cx="0" cy="691764"/>
                      <wp:effectExtent l="95250" t="0" r="114300" b="51435"/>
                      <wp:wrapNone/>
                      <wp:docPr id="337" name="Straight Arrow Connector 337"/>
                      <wp:cNvGraphicFramePr/>
                      <a:graphic xmlns:a="http://schemas.openxmlformats.org/drawingml/2006/main">
                        <a:graphicData uri="http://schemas.microsoft.com/office/word/2010/wordprocessingShape">
                          <wps:wsp>
                            <wps:cNvCnPr/>
                            <wps:spPr>
                              <a:xfrm>
                                <a:off x="0" y="0"/>
                                <a:ext cx="0" cy="69176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7" o:spid="_x0000_s1026" type="#_x0000_t32" style="position:absolute;margin-left:282.65pt;margin-top:5.8pt;width:0;height:54.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" strokecolor="black [3213]">
                      <v:stroke endarrow="open"/>
                    </v:shape>
                  </w:pict>
                </mc:Fallback>
              </mc:AlternateContent>
            </w:r>
            <w:r w:rsidR="00326C32" w:rsidRPr="006F62CC">
              <w:rPr>
                <w:rFonts w:cs="Arial"/>
                <w:noProof/>
                <w:sz w:val="22"/>
                <w:szCs w:val="22"/>
              </w:rPr>
              <mc:AlternateContent>
                <mc:Choice Requires="wps">
                  <w:drawing>
                    <wp:anchor distT="0" distB="0" distL="114300" distR="114300" simplePos="0" relativeHeight="251749376" behindDoc="0" locked="0" layoutInCell="1" allowOverlap="1" wp14:anchorId="22D14060" wp14:editId="566EB583">
                      <wp:simplePos x="0" y="0"/>
                      <wp:positionH relativeFrom="column">
                        <wp:posOffset>6878320</wp:posOffset>
                      </wp:positionH>
                      <wp:positionV relativeFrom="paragraph">
                        <wp:posOffset>-427990</wp:posOffset>
                      </wp:positionV>
                      <wp:extent cx="2343150" cy="428625"/>
                      <wp:effectExtent l="0" t="0" r="19050" b="28575"/>
                      <wp:wrapNone/>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428625"/>
                              </a:xfrm>
                              <a:prstGeom prst="rect">
                                <a:avLst/>
                              </a:prstGeom>
                              <a:solidFill>
                                <a:srgbClr val="FFFFFF"/>
                              </a:solidFill>
                              <a:ln w="9525">
                                <a:solidFill>
                                  <a:srgbClr val="000000"/>
                                </a:solidFill>
                                <a:miter lim="800000"/>
                                <a:headEnd/>
                                <a:tailEnd/>
                              </a:ln>
                            </wps:spPr>
                            <wps:txbx>
                              <w:txbxContent>
                                <w:p w14:paraId="5D7ED4F4" w14:textId="77777777" w:rsidR="00E70FC4" w:rsidRPr="00B13714" w:rsidRDefault="00E70FC4" w:rsidP="00326C32">
                                  <w:pPr>
                                    <w:rPr>
                                      <w:sz w:val="18"/>
                                      <w:szCs w:val="18"/>
                                    </w:rPr>
                                  </w:pPr>
                                  <w:r>
                                    <w:rPr>
                                      <w:sz w:val="18"/>
                                      <w:szCs w:val="18"/>
                                    </w:rPr>
                                    <w:t xml:space="preserve">Lessons learned may be about impact or implementation. </w:t>
                                  </w:r>
                                </w:p>
                                <w:p w14:paraId="65BC705A" w14:textId="77777777" w:rsidR="00E70FC4" w:rsidRPr="00B13714" w:rsidRDefault="00E70FC4" w:rsidP="00326C3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41.6pt;margin-top:-33.7pt;width:184.5pt;height:33.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">
                      <v:textbox>
                        <w:txbxContent>
                          <w:p w14:paraId="5D7ED4F4" w14:textId="77777777" w:rsidR="00E70FC4" w:rsidRPr="00B13714" w:rsidRDefault="00E70FC4" w:rsidP="00326C32">
                            <w:pPr>
                              <w:rPr>
                                <w:sz w:val="18"/>
                                <w:szCs w:val="18"/>
                              </w:rPr>
                            </w:pPr>
                            <w:r>
                              <w:rPr>
                                <w:sz w:val="18"/>
                                <w:szCs w:val="18"/>
                              </w:rPr>
                              <w:t xml:space="preserve">Lessons learned may be about impact or implementation. </w:t>
                            </w:r>
                          </w:p>
                          <w:p w14:paraId="65BC705A" w14:textId="77777777" w:rsidR="00E70FC4" w:rsidRPr="00B13714" w:rsidRDefault="00E70FC4" w:rsidP="00326C32">
                            <w:pPr>
                              <w:rPr>
                                <w:sz w:val="18"/>
                                <w:szCs w:val="18"/>
                              </w:rPr>
                            </w:pPr>
                          </w:p>
                        </w:txbxContent>
                      </v:textbox>
                    </v:shape>
                  </w:pict>
                </mc:Fallback>
              </mc:AlternateContent>
            </w:r>
            <w:r w:rsidR="00326C32" w:rsidRPr="006F62CC">
              <w:rPr>
                <w:rFonts w:cs="Arial"/>
                <w:b/>
                <w:sz w:val="22"/>
                <w:szCs w:val="22"/>
              </w:rPr>
              <w:t xml:space="preserve">Review of expenditure </w:t>
            </w:r>
          </w:p>
        </w:tc>
      </w:tr>
      <w:tr w:rsidR="00326C32" w:rsidRPr="006F62CC" w14:paraId="3391B531" w14:textId="77777777" w:rsidTr="00D04B89">
        <w:trPr>
          <w:trHeight w:hRule="exact" w:val="340"/>
        </w:trPr>
        <w:tc>
          <w:tcPr>
            <w:tcW w:w="4219" w:type="dxa"/>
            <w:gridSpan w:val="2"/>
            <w:shd w:val="clear" w:color="auto" w:fill="auto"/>
            <w:tcMar>
              <w:top w:w="57" w:type="dxa"/>
              <w:bottom w:w="57" w:type="dxa"/>
            </w:tcMar>
          </w:tcPr>
          <w:p w14:paraId="0FDA450E" w14:textId="77777777" w:rsidR="00326C32" w:rsidRPr="006F62CC" w:rsidRDefault="00326C32" w:rsidP="00D04B89">
            <w:pPr>
              <w:rPr>
                <w:rFonts w:cs="Arial"/>
                <w:b/>
                <w:sz w:val="22"/>
                <w:szCs w:val="22"/>
              </w:rPr>
            </w:pPr>
            <w:r w:rsidRPr="006F62CC">
              <w:rPr>
                <w:rFonts w:cs="Arial"/>
                <w:b/>
                <w:sz w:val="22"/>
                <w:szCs w:val="22"/>
              </w:rPr>
              <w:t>Previous Academic Year</w:t>
            </w:r>
          </w:p>
        </w:tc>
        <w:tc>
          <w:tcPr>
            <w:tcW w:w="11340" w:type="dxa"/>
            <w:gridSpan w:val="3"/>
            <w:shd w:val="clear" w:color="auto" w:fill="auto"/>
          </w:tcPr>
          <w:p w14:paraId="4397D9F7" w14:textId="77777777" w:rsidR="00326C32" w:rsidRPr="006F62CC" w:rsidRDefault="00326C32" w:rsidP="00D04B89">
            <w:pPr>
              <w:pStyle w:val="ListParagraph"/>
              <w:numPr>
                <w:ilvl w:val="0"/>
                <w:numId w:val="0"/>
              </w:numPr>
              <w:ind w:left="567"/>
              <w:rPr>
                <w:rFonts w:cs="Arial"/>
                <w:b/>
                <w:sz w:val="22"/>
                <w:szCs w:val="22"/>
              </w:rPr>
            </w:pPr>
          </w:p>
        </w:tc>
      </w:tr>
      <w:tr w:rsidR="00326C32" w:rsidRPr="006F62CC" w14:paraId="0C9E05AF" w14:textId="77777777" w:rsidTr="00D04B89">
        <w:trPr>
          <w:trHeight w:hRule="exact" w:val="340"/>
        </w:trPr>
        <w:tc>
          <w:tcPr>
            <w:tcW w:w="15559" w:type="dxa"/>
            <w:gridSpan w:val="5"/>
            <w:shd w:val="clear" w:color="auto" w:fill="FFFFFF" w:themeFill="background1"/>
            <w:tcMar>
              <w:top w:w="57" w:type="dxa"/>
              <w:bottom w:w="57" w:type="dxa"/>
            </w:tcMar>
          </w:tcPr>
          <w:p w14:paraId="77E0F82E" w14:textId="77777777" w:rsidR="00326C32" w:rsidRPr="006F62CC" w:rsidRDefault="00326C32" w:rsidP="00AD1C4B">
            <w:pPr>
              <w:pStyle w:val="ListParagraph"/>
              <w:numPr>
                <w:ilvl w:val="0"/>
                <w:numId w:val="27"/>
              </w:numPr>
              <w:spacing w:after="0" w:line="240" w:lineRule="auto"/>
              <w:ind w:left="426" w:hanging="142"/>
              <w:contextualSpacing w:val="0"/>
              <w:rPr>
                <w:rFonts w:cs="Arial"/>
                <w:b/>
                <w:sz w:val="22"/>
                <w:szCs w:val="22"/>
              </w:rPr>
            </w:pPr>
            <w:r w:rsidRPr="006F62CC">
              <w:rPr>
                <w:rFonts w:cs="Arial"/>
                <w:b/>
                <w:sz w:val="22"/>
                <w:szCs w:val="22"/>
              </w:rPr>
              <w:t>Quality of teaching for all</w:t>
            </w:r>
          </w:p>
        </w:tc>
      </w:tr>
      <w:tr w:rsidR="00326C32" w:rsidRPr="006F62CC" w14:paraId="611C2AC1" w14:textId="77777777" w:rsidTr="008152B5">
        <w:trPr>
          <w:trHeight w:hRule="exact" w:val="1173"/>
        </w:trPr>
        <w:tc>
          <w:tcPr>
            <w:tcW w:w="2235" w:type="dxa"/>
            <w:tcMar>
              <w:top w:w="57" w:type="dxa"/>
              <w:bottom w:w="57" w:type="dxa"/>
            </w:tcMar>
          </w:tcPr>
          <w:p w14:paraId="254CBF8D" w14:textId="77777777" w:rsidR="00326C32" w:rsidRPr="006F62CC" w:rsidRDefault="00326C32" w:rsidP="00D04B89">
            <w:pPr>
              <w:rPr>
                <w:rFonts w:cs="Arial"/>
                <w:b/>
                <w:sz w:val="22"/>
                <w:szCs w:val="22"/>
              </w:rPr>
            </w:pPr>
            <w:r w:rsidRPr="006F62CC">
              <w:rPr>
                <w:rFonts w:cs="Arial"/>
                <w:b/>
                <w:sz w:val="22"/>
                <w:szCs w:val="22"/>
              </w:rPr>
              <w:t>Desired outcome</w:t>
            </w:r>
          </w:p>
        </w:tc>
        <w:tc>
          <w:tcPr>
            <w:tcW w:w="1984" w:type="dxa"/>
            <w:tcMar>
              <w:top w:w="57" w:type="dxa"/>
              <w:bottom w:w="57" w:type="dxa"/>
            </w:tcMar>
          </w:tcPr>
          <w:p w14:paraId="0C5D47D0" w14:textId="77777777" w:rsidR="00326C32" w:rsidRPr="006F62CC" w:rsidRDefault="00326C32" w:rsidP="00D04B89">
            <w:pPr>
              <w:rPr>
                <w:rFonts w:cs="Arial"/>
                <w:b/>
                <w:sz w:val="22"/>
                <w:szCs w:val="22"/>
              </w:rPr>
            </w:pPr>
            <w:r w:rsidRPr="006F62CC">
              <w:rPr>
                <w:rFonts w:cs="Arial"/>
                <w:b/>
                <w:sz w:val="22"/>
                <w:szCs w:val="22"/>
              </w:rPr>
              <w:t>Chosen action / approach</w:t>
            </w:r>
          </w:p>
        </w:tc>
        <w:tc>
          <w:tcPr>
            <w:tcW w:w="4678" w:type="dxa"/>
            <w:tcMar>
              <w:top w:w="57" w:type="dxa"/>
              <w:bottom w:w="57" w:type="dxa"/>
            </w:tcMar>
          </w:tcPr>
          <w:p w14:paraId="7198A3E4" w14:textId="77777777" w:rsidR="00326C32" w:rsidRPr="006F62CC" w:rsidRDefault="00326C32" w:rsidP="00D04B89">
            <w:pPr>
              <w:rPr>
                <w:rFonts w:cs="Arial"/>
                <w:sz w:val="22"/>
                <w:szCs w:val="22"/>
              </w:rPr>
            </w:pPr>
            <w:r w:rsidRPr="006F62CC">
              <w:rPr>
                <w:rFonts w:cs="Arial"/>
                <w:b/>
                <w:sz w:val="22"/>
                <w:szCs w:val="22"/>
              </w:rPr>
              <w:t xml:space="preserve">Estimated impact: </w:t>
            </w:r>
            <w:r w:rsidRPr="006F62CC">
              <w:rPr>
                <w:rFonts w:cs="Arial"/>
                <w:sz w:val="22"/>
                <w:szCs w:val="22"/>
              </w:rPr>
              <w:t>Did you meet the success criteria? Include impact on pupils not eligible for PP, if appropriate.</w:t>
            </w:r>
          </w:p>
        </w:tc>
        <w:tc>
          <w:tcPr>
            <w:tcW w:w="4961" w:type="dxa"/>
            <w:tcMar>
              <w:top w:w="57" w:type="dxa"/>
              <w:bottom w:w="57" w:type="dxa"/>
            </w:tcMar>
          </w:tcPr>
          <w:p w14:paraId="07D45DEA" w14:textId="77777777" w:rsidR="00326C32" w:rsidRPr="006F62CC" w:rsidRDefault="00326C32" w:rsidP="00D04B89">
            <w:pPr>
              <w:spacing w:after="0"/>
              <w:rPr>
                <w:rFonts w:cs="Arial"/>
                <w:b/>
                <w:sz w:val="22"/>
                <w:szCs w:val="22"/>
              </w:rPr>
            </w:pPr>
            <w:r w:rsidRPr="006F62CC">
              <w:rPr>
                <w:rFonts w:cs="Arial"/>
                <w:b/>
                <w:sz w:val="22"/>
                <w:szCs w:val="22"/>
              </w:rPr>
              <w:t xml:space="preserve">Lessons learned </w:t>
            </w:r>
          </w:p>
          <w:p w14:paraId="792385B0" w14:textId="44156B6B" w:rsidR="00326C32" w:rsidRPr="006F62CC" w:rsidRDefault="004F19D4" w:rsidP="00D04B89">
            <w:pPr>
              <w:rPr>
                <w:rFonts w:cs="Arial"/>
                <w:b/>
                <w:sz w:val="22"/>
                <w:szCs w:val="22"/>
              </w:rPr>
            </w:pPr>
            <w:r w:rsidRPr="006F62CC">
              <w:rPr>
                <w:rFonts w:cs="Arial"/>
                <w:b/>
                <w:noProof/>
                <w:sz w:val="22"/>
                <w:szCs w:val="22"/>
              </w:rPr>
              <mc:AlternateContent>
                <mc:Choice Requires="wps">
                  <w:drawing>
                    <wp:anchor distT="0" distB="0" distL="114300" distR="114300" simplePos="0" relativeHeight="251757568" behindDoc="0" locked="0" layoutInCell="1" allowOverlap="1" wp14:anchorId="1B47806C" wp14:editId="7036403F">
                      <wp:simplePos x="0" y="0"/>
                      <wp:positionH relativeFrom="column">
                        <wp:posOffset>707390</wp:posOffset>
                      </wp:positionH>
                      <wp:positionV relativeFrom="paragraph">
                        <wp:posOffset>204470</wp:posOffset>
                      </wp:positionV>
                      <wp:extent cx="278130" cy="238125"/>
                      <wp:effectExtent l="38100" t="38100" r="26670" b="28575"/>
                      <wp:wrapNone/>
                      <wp:docPr id="338" name="Straight Arrow Connector 338"/>
                      <wp:cNvGraphicFramePr/>
                      <a:graphic xmlns:a="http://schemas.openxmlformats.org/drawingml/2006/main">
                        <a:graphicData uri="http://schemas.microsoft.com/office/word/2010/wordprocessingShape">
                          <wps:wsp>
                            <wps:cNvCnPr/>
                            <wps:spPr>
                              <a:xfrm flipH="1" flipV="1">
                                <a:off x="0" y="0"/>
                                <a:ext cx="278130" cy="238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8" o:spid="_x0000_s1026" type="#_x0000_t32" style="position:absolute;margin-left:55.7pt;margin-top:16.1pt;width:21.9pt;height:18.75pt;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" strokecolor="black [3213]">
                      <v:stroke endarrow="open"/>
                    </v:shape>
                  </w:pict>
                </mc:Fallback>
              </mc:AlternateContent>
            </w:r>
            <w:r w:rsidRPr="006F62CC">
              <w:rPr>
                <w:rFonts w:cs="Arial"/>
                <w:noProof/>
                <w:sz w:val="22"/>
                <w:szCs w:val="22"/>
              </w:rPr>
              <mc:AlternateContent>
                <mc:Choice Requires="wps">
                  <w:drawing>
                    <wp:anchor distT="0" distB="0" distL="114300" distR="114300" simplePos="0" relativeHeight="251750400" behindDoc="0" locked="0" layoutInCell="1" allowOverlap="1" wp14:anchorId="721DBA10" wp14:editId="6C4BB309">
                      <wp:simplePos x="0" y="0"/>
                      <wp:positionH relativeFrom="column">
                        <wp:posOffset>88900</wp:posOffset>
                      </wp:positionH>
                      <wp:positionV relativeFrom="paragraph">
                        <wp:posOffset>441960</wp:posOffset>
                      </wp:positionV>
                      <wp:extent cx="3829050" cy="400050"/>
                      <wp:effectExtent l="0" t="0" r="19050" b="19050"/>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400050"/>
                              </a:xfrm>
                              <a:prstGeom prst="rect">
                                <a:avLst/>
                              </a:prstGeom>
                              <a:solidFill>
                                <a:srgbClr val="FFFFFF"/>
                              </a:solidFill>
                              <a:ln w="9525">
                                <a:solidFill>
                                  <a:srgbClr val="000000"/>
                                </a:solidFill>
                                <a:miter lim="800000"/>
                                <a:headEnd/>
                                <a:tailEnd/>
                              </a:ln>
                            </wps:spPr>
                            <wps:txbx>
                              <w:txbxContent>
                                <w:p w14:paraId="702558E2" w14:textId="77777777" w:rsidR="00E70FC4" w:rsidRPr="00B13714" w:rsidRDefault="00E70FC4" w:rsidP="00326C32">
                                  <w:pPr>
                                    <w:rPr>
                                      <w:sz w:val="18"/>
                                      <w:szCs w:val="18"/>
                                    </w:rPr>
                                  </w:pPr>
                                  <w:r>
                                    <w:rPr>
                                      <w:sz w:val="18"/>
                                      <w:szCs w:val="18"/>
                                    </w:rPr>
                                    <w:t>For approaches which did not meet their success criteria, it is important to assess whether you will continue allocating funding and if, so, why.</w:t>
                                  </w:r>
                                </w:p>
                                <w:p w14:paraId="63CFBC14" w14:textId="77777777" w:rsidR="00E70FC4" w:rsidRPr="00B13714" w:rsidRDefault="00E70FC4" w:rsidP="00326C3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pt;margin-top:34.8pt;width:301.5pt;height:3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CPJwIAAE0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">
                      <v:textbox>
                        <w:txbxContent>
                          <w:p w14:paraId="702558E2" w14:textId="77777777" w:rsidR="00E70FC4" w:rsidRPr="00B13714" w:rsidRDefault="00E70FC4" w:rsidP="00326C32">
                            <w:pPr>
                              <w:rPr>
                                <w:sz w:val="18"/>
                                <w:szCs w:val="18"/>
                              </w:rPr>
                            </w:pPr>
                            <w:r>
                              <w:rPr>
                                <w:sz w:val="18"/>
                                <w:szCs w:val="18"/>
                              </w:rPr>
                              <w:t>For approaches which did not meet their success criteria, it is important to assess whether you will continue allocating funding and if, so, why.</w:t>
                            </w:r>
                          </w:p>
                          <w:p w14:paraId="63CFBC14" w14:textId="77777777" w:rsidR="00E70FC4" w:rsidRPr="00B13714" w:rsidRDefault="00E70FC4" w:rsidP="00326C32">
                            <w:pPr>
                              <w:rPr>
                                <w:sz w:val="18"/>
                                <w:szCs w:val="18"/>
                              </w:rPr>
                            </w:pPr>
                          </w:p>
                        </w:txbxContent>
                      </v:textbox>
                    </v:shape>
                  </w:pict>
                </mc:Fallback>
              </mc:AlternateContent>
            </w:r>
            <w:r w:rsidR="00326C32" w:rsidRPr="006F62CC">
              <w:rPr>
                <w:rFonts w:cs="Arial"/>
                <w:sz w:val="22"/>
                <w:szCs w:val="22"/>
              </w:rPr>
              <w:t>(and whether you will continue with this approach)</w:t>
            </w:r>
          </w:p>
        </w:tc>
        <w:tc>
          <w:tcPr>
            <w:tcW w:w="1701" w:type="dxa"/>
          </w:tcPr>
          <w:p w14:paraId="62CCAD2B" w14:textId="77777777" w:rsidR="00326C32" w:rsidRPr="006F62CC" w:rsidRDefault="00326C32" w:rsidP="00D04B89">
            <w:pPr>
              <w:rPr>
                <w:rFonts w:cs="Arial"/>
                <w:b/>
                <w:sz w:val="22"/>
                <w:szCs w:val="22"/>
              </w:rPr>
            </w:pPr>
            <w:r w:rsidRPr="006F62CC">
              <w:rPr>
                <w:rFonts w:cs="Arial"/>
                <w:b/>
                <w:sz w:val="22"/>
                <w:szCs w:val="22"/>
              </w:rPr>
              <w:t>Cost</w:t>
            </w:r>
          </w:p>
        </w:tc>
      </w:tr>
      <w:tr w:rsidR="00326C32" w:rsidRPr="006F62CC" w14:paraId="614F84BE" w14:textId="77777777" w:rsidTr="008152B5">
        <w:trPr>
          <w:trHeight w:hRule="exact" w:val="1456"/>
        </w:trPr>
        <w:tc>
          <w:tcPr>
            <w:tcW w:w="2235" w:type="dxa"/>
            <w:tcMar>
              <w:top w:w="57" w:type="dxa"/>
              <w:bottom w:w="57" w:type="dxa"/>
            </w:tcMar>
          </w:tcPr>
          <w:p w14:paraId="10A109AE" w14:textId="289CA806" w:rsidR="00326C32" w:rsidRPr="006F62CC" w:rsidRDefault="00E07EFF" w:rsidP="00D04B89">
            <w:pPr>
              <w:rPr>
                <w:rFonts w:cs="Arial"/>
                <w:sz w:val="22"/>
                <w:szCs w:val="22"/>
              </w:rPr>
            </w:pPr>
            <w:r>
              <w:rPr>
                <w:rFonts w:cs="Arial"/>
                <w:sz w:val="22"/>
                <w:szCs w:val="22"/>
              </w:rPr>
              <w:t>Quality Teaching First</w:t>
            </w:r>
          </w:p>
        </w:tc>
        <w:tc>
          <w:tcPr>
            <w:tcW w:w="1984" w:type="dxa"/>
            <w:tcMar>
              <w:top w:w="57" w:type="dxa"/>
              <w:bottom w:w="57" w:type="dxa"/>
            </w:tcMar>
          </w:tcPr>
          <w:p w14:paraId="0CFD0A57" w14:textId="7CD79E54" w:rsidR="00326C32" w:rsidRPr="006F62CC" w:rsidRDefault="00E07EFF" w:rsidP="00D04B89">
            <w:pPr>
              <w:rPr>
                <w:rFonts w:cs="Arial"/>
                <w:sz w:val="22"/>
                <w:szCs w:val="22"/>
              </w:rPr>
            </w:pPr>
            <w:r>
              <w:rPr>
                <w:rFonts w:cs="Arial"/>
                <w:sz w:val="22"/>
                <w:szCs w:val="22"/>
              </w:rPr>
              <w:t xml:space="preserve">Implementation of the new curriculum  </w:t>
            </w:r>
          </w:p>
        </w:tc>
        <w:tc>
          <w:tcPr>
            <w:tcW w:w="4678" w:type="dxa"/>
            <w:tcMar>
              <w:top w:w="57" w:type="dxa"/>
              <w:bottom w:w="57" w:type="dxa"/>
            </w:tcMar>
          </w:tcPr>
          <w:p w14:paraId="628272EF" w14:textId="4B7941ED" w:rsidR="00326C32" w:rsidRPr="006F62CC" w:rsidRDefault="008152B5" w:rsidP="00D04B89">
            <w:pPr>
              <w:rPr>
                <w:rFonts w:cs="Arial"/>
                <w:sz w:val="22"/>
                <w:szCs w:val="22"/>
              </w:rPr>
            </w:pPr>
            <w:r>
              <w:rPr>
                <w:rFonts w:cs="Arial"/>
                <w:sz w:val="22"/>
                <w:szCs w:val="22"/>
              </w:rPr>
              <w:t xml:space="preserve">Yes – impact on all children. See lesson observation criteria for more information. </w:t>
            </w:r>
          </w:p>
        </w:tc>
        <w:tc>
          <w:tcPr>
            <w:tcW w:w="4961" w:type="dxa"/>
            <w:tcMar>
              <w:top w:w="57" w:type="dxa"/>
              <w:bottom w:w="57" w:type="dxa"/>
            </w:tcMar>
          </w:tcPr>
          <w:p w14:paraId="41803808" w14:textId="64ECB481" w:rsidR="00326C32" w:rsidRPr="006F62CC" w:rsidRDefault="008152B5" w:rsidP="00D04B89">
            <w:pPr>
              <w:rPr>
                <w:rFonts w:cs="Arial"/>
                <w:sz w:val="22"/>
                <w:szCs w:val="22"/>
              </w:rPr>
            </w:pPr>
            <w:r>
              <w:rPr>
                <w:rFonts w:cs="Arial"/>
                <w:sz w:val="22"/>
                <w:szCs w:val="22"/>
              </w:rPr>
              <w:t xml:space="preserve">The new curriculum has presented as challenging for all groups of pupils but the lower ability pupils have found this particularly challenging. </w:t>
            </w:r>
          </w:p>
        </w:tc>
        <w:tc>
          <w:tcPr>
            <w:tcW w:w="1701" w:type="dxa"/>
          </w:tcPr>
          <w:p w14:paraId="6EF25263" w14:textId="61DA9C91" w:rsidR="00326C32" w:rsidRPr="006F62CC" w:rsidRDefault="008152B5" w:rsidP="00D04B89">
            <w:pPr>
              <w:rPr>
                <w:rFonts w:cs="Arial"/>
                <w:sz w:val="22"/>
                <w:szCs w:val="22"/>
              </w:rPr>
            </w:pPr>
            <w:r>
              <w:rPr>
                <w:rFonts w:cs="Arial"/>
                <w:sz w:val="22"/>
                <w:szCs w:val="22"/>
              </w:rPr>
              <w:t>Not taken from PP budget</w:t>
            </w:r>
          </w:p>
        </w:tc>
      </w:tr>
      <w:tr w:rsidR="00326C32" w:rsidRPr="006F62CC" w14:paraId="29CF26D2" w14:textId="77777777" w:rsidTr="008152B5">
        <w:trPr>
          <w:trHeight w:hRule="exact" w:val="977"/>
        </w:trPr>
        <w:tc>
          <w:tcPr>
            <w:tcW w:w="2235" w:type="dxa"/>
            <w:tcMar>
              <w:top w:w="57" w:type="dxa"/>
              <w:bottom w:w="57" w:type="dxa"/>
            </w:tcMar>
          </w:tcPr>
          <w:p w14:paraId="42A452B4" w14:textId="0144AD21" w:rsidR="00326C32" w:rsidRPr="006F62CC" w:rsidRDefault="00E07EFF" w:rsidP="00D04B89">
            <w:pPr>
              <w:rPr>
                <w:rFonts w:cs="Arial"/>
                <w:sz w:val="22"/>
                <w:szCs w:val="22"/>
              </w:rPr>
            </w:pPr>
            <w:r>
              <w:rPr>
                <w:rFonts w:cs="Arial"/>
                <w:sz w:val="22"/>
                <w:szCs w:val="22"/>
              </w:rPr>
              <w:t>Quality Teaching First</w:t>
            </w:r>
          </w:p>
        </w:tc>
        <w:tc>
          <w:tcPr>
            <w:tcW w:w="1984" w:type="dxa"/>
            <w:tcMar>
              <w:top w:w="57" w:type="dxa"/>
              <w:bottom w:w="57" w:type="dxa"/>
            </w:tcMar>
          </w:tcPr>
          <w:p w14:paraId="35058986" w14:textId="2FDE1FD5" w:rsidR="00326C32" w:rsidRPr="006F62CC" w:rsidRDefault="00E07EFF" w:rsidP="00D04B89">
            <w:pPr>
              <w:rPr>
                <w:rFonts w:cs="Arial"/>
                <w:sz w:val="22"/>
                <w:szCs w:val="22"/>
              </w:rPr>
            </w:pPr>
            <w:r>
              <w:rPr>
                <w:rFonts w:cs="Arial"/>
                <w:sz w:val="22"/>
                <w:szCs w:val="22"/>
              </w:rPr>
              <w:t>Mastery approach to teaching and learning</w:t>
            </w:r>
          </w:p>
        </w:tc>
        <w:tc>
          <w:tcPr>
            <w:tcW w:w="4678" w:type="dxa"/>
            <w:tcMar>
              <w:top w:w="57" w:type="dxa"/>
              <w:bottom w:w="57" w:type="dxa"/>
            </w:tcMar>
          </w:tcPr>
          <w:p w14:paraId="3079B41F" w14:textId="5F861018" w:rsidR="00326C32" w:rsidRPr="006F62CC" w:rsidRDefault="008152B5" w:rsidP="00D04B89">
            <w:pPr>
              <w:rPr>
                <w:rFonts w:cs="Arial"/>
                <w:sz w:val="22"/>
                <w:szCs w:val="22"/>
              </w:rPr>
            </w:pPr>
            <w:r>
              <w:rPr>
                <w:rFonts w:cs="Arial"/>
                <w:sz w:val="22"/>
                <w:szCs w:val="22"/>
              </w:rPr>
              <w:t>Yes – impact on all children. See lesson observation criteria for more information.</w:t>
            </w:r>
          </w:p>
        </w:tc>
        <w:tc>
          <w:tcPr>
            <w:tcW w:w="4961" w:type="dxa"/>
            <w:tcMar>
              <w:top w:w="57" w:type="dxa"/>
              <w:bottom w:w="57" w:type="dxa"/>
            </w:tcMar>
          </w:tcPr>
          <w:p w14:paraId="47FFC5F4" w14:textId="7C3486BE" w:rsidR="00326C32" w:rsidRPr="006F62CC" w:rsidRDefault="008152B5" w:rsidP="00D04B89">
            <w:pPr>
              <w:rPr>
                <w:rFonts w:cs="Arial"/>
                <w:sz w:val="22"/>
                <w:szCs w:val="22"/>
              </w:rPr>
            </w:pPr>
            <w:r>
              <w:rPr>
                <w:rFonts w:cs="Arial"/>
                <w:sz w:val="22"/>
                <w:szCs w:val="22"/>
              </w:rPr>
              <w:t xml:space="preserve">Now we will work on embedding and making it ‘ours’ </w:t>
            </w:r>
          </w:p>
        </w:tc>
        <w:tc>
          <w:tcPr>
            <w:tcW w:w="1701" w:type="dxa"/>
          </w:tcPr>
          <w:p w14:paraId="3A5A006D" w14:textId="76517C3D" w:rsidR="00326C32" w:rsidRPr="006F62CC" w:rsidRDefault="008152B5" w:rsidP="00D04B89">
            <w:pPr>
              <w:rPr>
                <w:rFonts w:cs="Arial"/>
                <w:sz w:val="22"/>
                <w:szCs w:val="22"/>
              </w:rPr>
            </w:pPr>
            <w:r>
              <w:rPr>
                <w:rFonts w:cs="Arial"/>
                <w:sz w:val="22"/>
                <w:szCs w:val="22"/>
              </w:rPr>
              <w:t>Not taken from PP budget</w:t>
            </w:r>
          </w:p>
        </w:tc>
      </w:tr>
    </w:tbl>
    <w:p w14:paraId="3A9C33C9" w14:textId="77777777" w:rsidR="004F19D4" w:rsidRPr="006F62CC" w:rsidRDefault="004F19D4">
      <w:pPr>
        <w:rPr>
          <w:sz w:val="22"/>
          <w:szCs w:val="22"/>
        </w:rPr>
      </w:pPr>
      <w:r w:rsidRPr="006F62CC">
        <w:rPr>
          <w:sz w:val="22"/>
          <w:szCs w:val="22"/>
        </w:rPr>
        <w:br w:type="page"/>
      </w:r>
    </w:p>
    <w:tbl>
      <w:tblPr>
        <w:tblStyle w:val="TableGrid"/>
        <w:tblW w:w="15559" w:type="dxa"/>
        <w:tblLayout w:type="fixed"/>
        <w:tblLook w:val="04A0" w:firstRow="1" w:lastRow="0" w:firstColumn="1" w:lastColumn="0" w:noHBand="0" w:noVBand="1"/>
      </w:tblPr>
      <w:tblGrid>
        <w:gridCol w:w="2235"/>
        <w:gridCol w:w="1417"/>
        <w:gridCol w:w="567"/>
        <w:gridCol w:w="4678"/>
        <w:gridCol w:w="5528"/>
        <w:gridCol w:w="1134"/>
      </w:tblGrid>
      <w:tr w:rsidR="00326C32" w:rsidRPr="006F62CC" w14:paraId="2A74EA63" w14:textId="77777777" w:rsidTr="00D04B89">
        <w:trPr>
          <w:trHeight w:hRule="exact" w:val="340"/>
        </w:trPr>
        <w:tc>
          <w:tcPr>
            <w:tcW w:w="15559" w:type="dxa"/>
            <w:gridSpan w:val="6"/>
            <w:tcMar>
              <w:top w:w="57" w:type="dxa"/>
              <w:bottom w:w="57" w:type="dxa"/>
            </w:tcMar>
          </w:tcPr>
          <w:p w14:paraId="0B111C3C" w14:textId="7DF4FD09" w:rsidR="00326C32" w:rsidRPr="006F62CC" w:rsidRDefault="00326C32" w:rsidP="00AD1C4B">
            <w:pPr>
              <w:pStyle w:val="ListParagraph"/>
              <w:numPr>
                <w:ilvl w:val="0"/>
                <w:numId w:val="27"/>
              </w:numPr>
              <w:spacing w:after="0" w:line="240" w:lineRule="auto"/>
              <w:ind w:left="426" w:hanging="142"/>
              <w:contextualSpacing w:val="0"/>
              <w:rPr>
                <w:rFonts w:cs="Arial"/>
                <w:b/>
                <w:sz w:val="22"/>
                <w:szCs w:val="22"/>
              </w:rPr>
            </w:pPr>
            <w:r w:rsidRPr="006F62CC">
              <w:rPr>
                <w:rFonts w:cs="Arial"/>
                <w:b/>
                <w:sz w:val="22"/>
                <w:szCs w:val="22"/>
              </w:rPr>
              <w:lastRenderedPageBreak/>
              <w:t>Targeted support</w:t>
            </w:r>
          </w:p>
        </w:tc>
      </w:tr>
      <w:tr w:rsidR="00326C32" w:rsidRPr="006F62CC" w14:paraId="0E8623B2" w14:textId="77777777" w:rsidTr="00D27FD0">
        <w:trPr>
          <w:trHeight w:hRule="exact" w:val="1220"/>
        </w:trPr>
        <w:tc>
          <w:tcPr>
            <w:tcW w:w="2235" w:type="dxa"/>
            <w:tcMar>
              <w:top w:w="57" w:type="dxa"/>
              <w:bottom w:w="57" w:type="dxa"/>
            </w:tcMar>
          </w:tcPr>
          <w:p w14:paraId="6250A178" w14:textId="77777777" w:rsidR="00326C32" w:rsidRPr="006F62CC" w:rsidRDefault="00326C32" w:rsidP="00D04B89">
            <w:pPr>
              <w:rPr>
                <w:rFonts w:cs="Arial"/>
                <w:b/>
                <w:sz w:val="22"/>
                <w:szCs w:val="22"/>
              </w:rPr>
            </w:pPr>
            <w:r w:rsidRPr="006F62CC">
              <w:rPr>
                <w:rFonts w:cs="Arial"/>
                <w:b/>
                <w:sz w:val="22"/>
                <w:szCs w:val="22"/>
              </w:rPr>
              <w:t>Desired outcome</w:t>
            </w:r>
          </w:p>
        </w:tc>
        <w:tc>
          <w:tcPr>
            <w:tcW w:w="1417" w:type="dxa"/>
            <w:tcMar>
              <w:top w:w="57" w:type="dxa"/>
              <w:bottom w:w="57" w:type="dxa"/>
            </w:tcMar>
          </w:tcPr>
          <w:p w14:paraId="4A4F59B3" w14:textId="77777777" w:rsidR="00326C32" w:rsidRPr="006F62CC" w:rsidRDefault="00326C32" w:rsidP="00D04B89">
            <w:pPr>
              <w:rPr>
                <w:rFonts w:cs="Arial"/>
                <w:b/>
                <w:sz w:val="22"/>
                <w:szCs w:val="22"/>
              </w:rPr>
            </w:pPr>
            <w:r w:rsidRPr="006F62CC">
              <w:rPr>
                <w:rFonts w:cs="Arial"/>
                <w:b/>
                <w:sz w:val="22"/>
                <w:szCs w:val="22"/>
              </w:rPr>
              <w:t>Chosen action / approach</w:t>
            </w:r>
          </w:p>
        </w:tc>
        <w:tc>
          <w:tcPr>
            <w:tcW w:w="5245" w:type="dxa"/>
            <w:gridSpan w:val="2"/>
            <w:tcMar>
              <w:top w:w="57" w:type="dxa"/>
              <w:bottom w:w="57" w:type="dxa"/>
            </w:tcMar>
          </w:tcPr>
          <w:p w14:paraId="61311173" w14:textId="77777777" w:rsidR="00326C32" w:rsidRPr="006F62CC" w:rsidRDefault="00326C32" w:rsidP="00D04B89">
            <w:pPr>
              <w:rPr>
                <w:rFonts w:cs="Arial"/>
                <w:sz w:val="22"/>
                <w:szCs w:val="22"/>
              </w:rPr>
            </w:pPr>
            <w:r w:rsidRPr="006F62CC">
              <w:rPr>
                <w:rFonts w:cs="Arial"/>
                <w:b/>
                <w:sz w:val="22"/>
                <w:szCs w:val="22"/>
              </w:rPr>
              <w:t xml:space="preserve">Estimated impact: </w:t>
            </w:r>
            <w:r w:rsidRPr="006F62CC">
              <w:rPr>
                <w:rFonts w:cs="Arial"/>
                <w:sz w:val="22"/>
                <w:szCs w:val="22"/>
              </w:rPr>
              <w:t>Did you meet the success criteria? Include impact on pupils not eligible for PP, if appropriate.</w:t>
            </w:r>
          </w:p>
        </w:tc>
        <w:tc>
          <w:tcPr>
            <w:tcW w:w="5528" w:type="dxa"/>
            <w:tcMar>
              <w:top w:w="57" w:type="dxa"/>
              <w:bottom w:w="57" w:type="dxa"/>
            </w:tcMar>
          </w:tcPr>
          <w:p w14:paraId="3277586C" w14:textId="77777777" w:rsidR="00326C32" w:rsidRPr="006F62CC" w:rsidRDefault="00326C32" w:rsidP="00D04B89">
            <w:pPr>
              <w:spacing w:after="0"/>
              <w:rPr>
                <w:rFonts w:cs="Arial"/>
                <w:b/>
                <w:sz w:val="22"/>
                <w:szCs w:val="22"/>
              </w:rPr>
            </w:pPr>
            <w:r w:rsidRPr="006F62CC">
              <w:rPr>
                <w:rFonts w:cs="Arial"/>
                <w:b/>
                <w:sz w:val="22"/>
                <w:szCs w:val="22"/>
              </w:rPr>
              <w:t xml:space="preserve">Lessons learned </w:t>
            </w:r>
          </w:p>
          <w:p w14:paraId="2787F370" w14:textId="77777777" w:rsidR="00326C32" w:rsidRPr="006F62CC" w:rsidRDefault="00326C32" w:rsidP="00D04B89">
            <w:pPr>
              <w:rPr>
                <w:rFonts w:cs="Arial"/>
                <w:b/>
                <w:sz w:val="22"/>
                <w:szCs w:val="22"/>
              </w:rPr>
            </w:pPr>
            <w:r w:rsidRPr="006F62CC">
              <w:rPr>
                <w:rFonts w:cs="Arial"/>
                <w:sz w:val="22"/>
                <w:szCs w:val="22"/>
              </w:rPr>
              <w:t>(and whether you will continue with this approach)</w:t>
            </w:r>
          </w:p>
        </w:tc>
        <w:tc>
          <w:tcPr>
            <w:tcW w:w="1134" w:type="dxa"/>
          </w:tcPr>
          <w:p w14:paraId="2592DF1D" w14:textId="77777777" w:rsidR="00326C32" w:rsidRPr="006F62CC" w:rsidRDefault="00326C32" w:rsidP="00D04B89">
            <w:pPr>
              <w:rPr>
                <w:rFonts w:cs="Arial"/>
                <w:b/>
                <w:sz w:val="22"/>
                <w:szCs w:val="22"/>
              </w:rPr>
            </w:pPr>
            <w:r w:rsidRPr="006F62CC">
              <w:rPr>
                <w:rFonts w:cs="Arial"/>
                <w:b/>
                <w:sz w:val="22"/>
                <w:szCs w:val="22"/>
              </w:rPr>
              <w:t>Cost</w:t>
            </w:r>
          </w:p>
        </w:tc>
      </w:tr>
      <w:tr w:rsidR="00326C32" w:rsidRPr="006F62CC" w14:paraId="660DFA0A" w14:textId="77777777" w:rsidTr="00B54BC5">
        <w:trPr>
          <w:trHeight w:hRule="exact" w:val="7060"/>
        </w:trPr>
        <w:tc>
          <w:tcPr>
            <w:tcW w:w="2235" w:type="dxa"/>
            <w:tcMar>
              <w:top w:w="57" w:type="dxa"/>
              <w:bottom w:w="57" w:type="dxa"/>
            </w:tcMar>
          </w:tcPr>
          <w:p w14:paraId="4B141411" w14:textId="38C0AC1F" w:rsidR="00326C32" w:rsidRPr="006F62CC" w:rsidRDefault="00E07EFF" w:rsidP="00D04B89">
            <w:pPr>
              <w:rPr>
                <w:rFonts w:cs="Arial"/>
                <w:sz w:val="22"/>
                <w:szCs w:val="22"/>
              </w:rPr>
            </w:pPr>
            <w:r>
              <w:rPr>
                <w:rFonts w:cs="Arial"/>
                <w:sz w:val="22"/>
                <w:szCs w:val="22"/>
              </w:rPr>
              <w:t>To complete target work</w:t>
            </w:r>
          </w:p>
        </w:tc>
        <w:tc>
          <w:tcPr>
            <w:tcW w:w="1417" w:type="dxa"/>
            <w:tcMar>
              <w:top w:w="57" w:type="dxa"/>
              <w:bottom w:w="57" w:type="dxa"/>
            </w:tcMar>
          </w:tcPr>
          <w:p w14:paraId="5C52B70D" w14:textId="1AF1DAFC" w:rsidR="00326C32" w:rsidRPr="006F62CC" w:rsidRDefault="00E07EFF" w:rsidP="00D04B89">
            <w:pPr>
              <w:rPr>
                <w:rFonts w:cs="Arial"/>
                <w:sz w:val="22"/>
                <w:szCs w:val="22"/>
              </w:rPr>
            </w:pPr>
            <w:r>
              <w:rPr>
                <w:rFonts w:cs="Arial"/>
                <w:sz w:val="22"/>
                <w:szCs w:val="22"/>
              </w:rPr>
              <w:t>Pupil Premium Teacher/s</w:t>
            </w:r>
          </w:p>
        </w:tc>
        <w:tc>
          <w:tcPr>
            <w:tcW w:w="5245" w:type="dxa"/>
            <w:gridSpan w:val="2"/>
            <w:tcMar>
              <w:top w:w="57" w:type="dxa"/>
              <w:bottom w:w="57" w:type="dxa"/>
            </w:tcMar>
          </w:tcPr>
          <w:p w14:paraId="0C6C2799" w14:textId="6274DFF5" w:rsidR="00326C32" w:rsidRDefault="0094655B" w:rsidP="00D04B89">
            <w:pPr>
              <w:rPr>
                <w:rFonts w:cs="Arial"/>
                <w:sz w:val="22"/>
                <w:szCs w:val="22"/>
              </w:rPr>
            </w:pPr>
            <w:r>
              <w:rPr>
                <w:rFonts w:cs="Arial"/>
                <w:sz w:val="22"/>
                <w:szCs w:val="22"/>
              </w:rPr>
              <w:t>A PP teacher worked with Y2 children to boost the SATS – this was effective but not as effective as the PP teacher tha</w:t>
            </w:r>
            <w:r w:rsidR="00E07EFF">
              <w:rPr>
                <w:rFonts w:cs="Arial"/>
                <w:sz w:val="22"/>
                <w:szCs w:val="22"/>
              </w:rPr>
              <w:t xml:space="preserve">t worked on a rotational basis so that the children did not miss a core subject each time. </w:t>
            </w:r>
          </w:p>
          <w:p w14:paraId="30F99C17" w14:textId="77777777" w:rsidR="00B54BC5" w:rsidRPr="00B54BC5" w:rsidRDefault="00B54BC5" w:rsidP="00B54BC5">
            <w:pPr>
              <w:spacing w:after="0" w:line="270" w:lineRule="atLeast"/>
              <w:textAlignment w:val="baseline"/>
              <w:rPr>
                <w:rFonts w:ascii="Tahoma" w:hAnsi="Tahoma" w:cs="Tahoma"/>
                <w:bCs/>
                <w:color w:val="6E6E6E"/>
                <w:sz w:val="18"/>
                <w:szCs w:val="18"/>
                <w:bdr w:val="none" w:sz="0" w:space="0" w:color="auto" w:frame="1"/>
              </w:rPr>
            </w:pPr>
            <w:r w:rsidRPr="00B54BC5">
              <w:rPr>
                <w:rFonts w:ascii="Tahoma" w:hAnsi="Tahoma" w:cs="Tahoma"/>
                <w:bCs/>
                <w:color w:val="6E6E6E"/>
                <w:sz w:val="18"/>
                <w:szCs w:val="18"/>
                <w:bdr w:val="none" w:sz="0" w:space="0" w:color="auto" w:frame="1"/>
              </w:rPr>
              <w:t xml:space="preserve">The impact of this was that disadvantaged pupils made more rapid progress through their passport targets than non-disadvantaged pupils. The children improved their phonic knowledge recognising more sounds within the letters and sounds phases. </w:t>
            </w:r>
          </w:p>
          <w:p w14:paraId="72E5DE91" w14:textId="77777777" w:rsidR="00B54BC5" w:rsidRPr="00B54BC5" w:rsidRDefault="00B54BC5" w:rsidP="00B54BC5">
            <w:pPr>
              <w:spacing w:after="0" w:line="270" w:lineRule="atLeast"/>
              <w:textAlignment w:val="baseline"/>
              <w:rPr>
                <w:rFonts w:ascii="Tahoma" w:hAnsi="Tahoma" w:cs="Tahoma"/>
                <w:bCs/>
                <w:color w:val="6E6E6E"/>
                <w:sz w:val="18"/>
                <w:szCs w:val="18"/>
                <w:bdr w:val="none" w:sz="0" w:space="0" w:color="auto" w:frame="1"/>
              </w:rPr>
            </w:pPr>
            <w:r w:rsidRPr="00B54BC5">
              <w:rPr>
                <w:rFonts w:ascii="Tahoma" w:hAnsi="Tahoma" w:cs="Tahoma"/>
                <w:bCs/>
                <w:color w:val="6E6E6E"/>
                <w:sz w:val="18"/>
                <w:szCs w:val="18"/>
                <w:bdr w:val="none" w:sz="0" w:space="0" w:color="auto" w:frame="1"/>
              </w:rPr>
              <w:t xml:space="preserve">From the non-SEND, disadvantaged Year 6 children who worked with the Pupil Premium teacher on reading comprehension papers 78% achieved the expected standard in the SATS test. </w:t>
            </w:r>
          </w:p>
          <w:p w14:paraId="77985410" w14:textId="77777777" w:rsidR="00B54BC5" w:rsidRPr="00B54BC5" w:rsidRDefault="00B54BC5" w:rsidP="00B54BC5">
            <w:pPr>
              <w:spacing w:after="0" w:line="270" w:lineRule="atLeast"/>
              <w:textAlignment w:val="baseline"/>
              <w:rPr>
                <w:rFonts w:ascii="Tahoma" w:hAnsi="Tahoma" w:cs="Tahoma"/>
                <w:bCs/>
                <w:color w:val="6E6E6E"/>
                <w:sz w:val="18"/>
                <w:szCs w:val="18"/>
                <w:bdr w:val="none" w:sz="0" w:space="0" w:color="auto" w:frame="1"/>
              </w:rPr>
            </w:pPr>
          </w:p>
          <w:p w14:paraId="29DDDF87" w14:textId="77777777" w:rsidR="00B54BC5" w:rsidRPr="00B54BC5" w:rsidRDefault="00B54BC5" w:rsidP="00B54BC5">
            <w:pPr>
              <w:spacing w:after="0" w:line="270" w:lineRule="atLeast"/>
              <w:textAlignment w:val="baseline"/>
              <w:rPr>
                <w:rFonts w:ascii="Tahoma" w:hAnsi="Tahoma" w:cs="Tahoma"/>
                <w:bCs/>
                <w:color w:val="6E6E6E"/>
                <w:sz w:val="18"/>
                <w:szCs w:val="18"/>
                <w:bdr w:val="none" w:sz="0" w:space="0" w:color="auto" w:frame="1"/>
              </w:rPr>
            </w:pPr>
            <w:r w:rsidRPr="00B54BC5">
              <w:rPr>
                <w:rFonts w:ascii="Tahoma" w:hAnsi="Tahoma" w:cs="Tahoma"/>
                <w:bCs/>
                <w:color w:val="6E6E6E"/>
                <w:sz w:val="18"/>
                <w:szCs w:val="18"/>
                <w:bdr w:val="none" w:sz="0" w:space="0" w:color="auto" w:frame="1"/>
              </w:rPr>
              <w:t xml:space="preserve">68% of our year 1 disadvantaged pupils achieved the phonics screening despite over 80% of those pupils beginning Reception with below average starting points and only 42% of the children achieving ELG met at the end of the Reception year. </w:t>
            </w:r>
          </w:p>
          <w:p w14:paraId="3FD4FF4E" w14:textId="77777777" w:rsidR="00B54BC5" w:rsidRPr="00B54BC5" w:rsidRDefault="00B54BC5" w:rsidP="00B54BC5">
            <w:pPr>
              <w:spacing w:after="0" w:line="270" w:lineRule="atLeast"/>
              <w:textAlignment w:val="baseline"/>
              <w:rPr>
                <w:rFonts w:ascii="Tahoma" w:hAnsi="Tahoma" w:cs="Tahoma"/>
                <w:bCs/>
                <w:color w:val="6E6E6E"/>
                <w:sz w:val="18"/>
                <w:szCs w:val="18"/>
                <w:bdr w:val="none" w:sz="0" w:space="0" w:color="auto" w:frame="1"/>
              </w:rPr>
            </w:pPr>
          </w:p>
          <w:p w14:paraId="585ADDBE" w14:textId="69533531" w:rsidR="00B54BC5" w:rsidRDefault="00B54BC5" w:rsidP="00B54BC5">
            <w:pPr>
              <w:rPr>
                <w:rFonts w:cs="Arial"/>
                <w:sz w:val="22"/>
                <w:szCs w:val="22"/>
              </w:rPr>
            </w:pPr>
            <w:r w:rsidRPr="00B54BC5">
              <w:rPr>
                <w:rFonts w:ascii="Tahoma" w:hAnsi="Tahoma" w:cs="Tahoma"/>
                <w:bCs/>
                <w:color w:val="6E6E6E"/>
                <w:sz w:val="18"/>
                <w:szCs w:val="18"/>
                <w:bdr w:val="none" w:sz="0" w:space="0" w:color="auto" w:frame="1"/>
              </w:rPr>
              <w:t>A small number of disadvantaged parents from KS1 attended a parental workshop for supporting maths passports at home – there was positive feedback from this.</w:t>
            </w:r>
          </w:p>
          <w:p w14:paraId="43F34BED" w14:textId="77777777" w:rsidR="00E07EFF" w:rsidRDefault="00E07EFF" w:rsidP="00D04B89">
            <w:pPr>
              <w:rPr>
                <w:rFonts w:cs="Arial"/>
                <w:sz w:val="22"/>
                <w:szCs w:val="22"/>
              </w:rPr>
            </w:pPr>
          </w:p>
          <w:p w14:paraId="59AAD2E1" w14:textId="77777777" w:rsidR="00E07EFF" w:rsidRDefault="00E07EFF" w:rsidP="00D04B89">
            <w:pPr>
              <w:rPr>
                <w:rFonts w:cs="Arial"/>
                <w:sz w:val="22"/>
                <w:szCs w:val="22"/>
              </w:rPr>
            </w:pPr>
          </w:p>
          <w:p w14:paraId="2C37D919" w14:textId="77777777" w:rsidR="0094655B" w:rsidRDefault="0094655B" w:rsidP="00D04B89">
            <w:pPr>
              <w:rPr>
                <w:rFonts w:cs="Arial"/>
                <w:sz w:val="22"/>
                <w:szCs w:val="22"/>
              </w:rPr>
            </w:pPr>
          </w:p>
          <w:p w14:paraId="6C45569F" w14:textId="6C296DF4" w:rsidR="0094655B" w:rsidRPr="006F62CC" w:rsidRDefault="0094655B" w:rsidP="00D04B89">
            <w:pPr>
              <w:rPr>
                <w:rFonts w:cs="Arial"/>
                <w:sz w:val="22"/>
                <w:szCs w:val="22"/>
              </w:rPr>
            </w:pPr>
          </w:p>
        </w:tc>
        <w:tc>
          <w:tcPr>
            <w:tcW w:w="5528" w:type="dxa"/>
            <w:tcMar>
              <w:top w:w="57" w:type="dxa"/>
              <w:bottom w:w="57" w:type="dxa"/>
            </w:tcMar>
          </w:tcPr>
          <w:p w14:paraId="56FEF4E9" w14:textId="64920F3C" w:rsidR="00326C32" w:rsidRDefault="00E07EFF" w:rsidP="00D04B89">
            <w:pPr>
              <w:rPr>
                <w:rFonts w:cs="Arial"/>
                <w:sz w:val="22"/>
                <w:szCs w:val="22"/>
              </w:rPr>
            </w:pPr>
            <w:r>
              <w:rPr>
                <w:rFonts w:cs="Arial"/>
                <w:sz w:val="22"/>
                <w:szCs w:val="22"/>
              </w:rPr>
              <w:t>I</w:t>
            </w:r>
            <w:r w:rsidR="0094655B">
              <w:rPr>
                <w:rFonts w:cs="Arial"/>
                <w:sz w:val="22"/>
                <w:szCs w:val="22"/>
              </w:rPr>
              <w:t>nterventions are not as effective if they take place during the morning Maths and English session.</w:t>
            </w:r>
          </w:p>
          <w:p w14:paraId="03FD0B0F" w14:textId="77777777" w:rsidR="0094655B" w:rsidRDefault="0094655B" w:rsidP="00D04B89">
            <w:pPr>
              <w:rPr>
                <w:rFonts w:cs="Arial"/>
                <w:sz w:val="22"/>
                <w:szCs w:val="22"/>
              </w:rPr>
            </w:pPr>
            <w:r>
              <w:rPr>
                <w:rFonts w:cs="Arial"/>
                <w:sz w:val="22"/>
                <w:szCs w:val="22"/>
              </w:rPr>
              <w:t>A PP teacher has a better impact on a rotational basis and this ideally needs to begin at the start of the year</w:t>
            </w:r>
          </w:p>
          <w:p w14:paraId="64C1D4D9" w14:textId="5DDCB058" w:rsidR="00E07EFF" w:rsidRDefault="00E07EFF" w:rsidP="00E07EFF">
            <w:pPr>
              <w:rPr>
                <w:rFonts w:cs="Arial"/>
                <w:sz w:val="22"/>
                <w:szCs w:val="22"/>
              </w:rPr>
            </w:pPr>
            <w:r>
              <w:rPr>
                <w:rFonts w:cs="Arial"/>
                <w:sz w:val="22"/>
                <w:szCs w:val="22"/>
              </w:rPr>
              <w:t xml:space="preserve">The PP teachers were appointed late in the year – the impact was good for the time that they were there but this needs to happen at the beginning of the year and we need to have people in place for succession. </w:t>
            </w:r>
          </w:p>
          <w:p w14:paraId="3B18F6FE" w14:textId="26143808" w:rsidR="00E07EFF" w:rsidRPr="006F62CC" w:rsidRDefault="00E07EFF" w:rsidP="00D04B89">
            <w:pPr>
              <w:rPr>
                <w:rFonts w:cs="Arial"/>
                <w:sz w:val="22"/>
                <w:szCs w:val="22"/>
              </w:rPr>
            </w:pPr>
          </w:p>
        </w:tc>
        <w:tc>
          <w:tcPr>
            <w:tcW w:w="1134" w:type="dxa"/>
          </w:tcPr>
          <w:p w14:paraId="2E49A24F" w14:textId="77777777" w:rsidR="00D27FD0" w:rsidRPr="00D27FD0" w:rsidRDefault="00D27FD0" w:rsidP="00D27FD0">
            <w:pPr>
              <w:spacing w:after="200" w:line="276" w:lineRule="auto"/>
              <w:rPr>
                <w:rFonts w:eastAsiaTheme="minorHAnsi" w:cs="Arial"/>
                <w:color w:val="000000"/>
                <w:lang w:eastAsia="en-US"/>
              </w:rPr>
            </w:pPr>
            <w:r w:rsidRPr="00D27FD0">
              <w:rPr>
                <w:rFonts w:eastAsiaTheme="minorHAnsi" w:cs="Arial"/>
                <w:color w:val="000000"/>
                <w:sz w:val="22"/>
                <w:szCs w:val="22"/>
                <w:lang w:eastAsia="en-US"/>
              </w:rPr>
              <w:t xml:space="preserve">£ 15, 000 </w:t>
            </w:r>
          </w:p>
          <w:p w14:paraId="47C83109" w14:textId="77777777" w:rsidR="00326C32" w:rsidRPr="006F62CC" w:rsidRDefault="00326C32" w:rsidP="00D04B89">
            <w:pPr>
              <w:rPr>
                <w:rFonts w:cs="Arial"/>
                <w:sz w:val="22"/>
                <w:szCs w:val="22"/>
              </w:rPr>
            </w:pPr>
          </w:p>
        </w:tc>
      </w:tr>
      <w:tr w:rsidR="00326C32" w:rsidRPr="006F62CC" w14:paraId="7042FE77" w14:textId="77777777" w:rsidTr="00D27FD0">
        <w:trPr>
          <w:trHeight w:hRule="exact" w:val="5100"/>
        </w:trPr>
        <w:tc>
          <w:tcPr>
            <w:tcW w:w="2235" w:type="dxa"/>
            <w:tcMar>
              <w:top w:w="57" w:type="dxa"/>
              <w:bottom w:w="57" w:type="dxa"/>
            </w:tcMar>
          </w:tcPr>
          <w:p w14:paraId="413E2E52" w14:textId="00CDDBB5" w:rsidR="00326C32" w:rsidRPr="006F62CC" w:rsidRDefault="00E07EFF" w:rsidP="00E07EFF">
            <w:pPr>
              <w:rPr>
                <w:rFonts w:cs="Arial"/>
                <w:sz w:val="22"/>
                <w:szCs w:val="22"/>
              </w:rPr>
            </w:pPr>
            <w:r>
              <w:rPr>
                <w:rFonts w:cs="Arial"/>
                <w:sz w:val="22"/>
                <w:szCs w:val="22"/>
              </w:rPr>
              <w:lastRenderedPageBreak/>
              <w:t xml:space="preserve">To close the gaps </w:t>
            </w:r>
          </w:p>
        </w:tc>
        <w:tc>
          <w:tcPr>
            <w:tcW w:w="1417" w:type="dxa"/>
            <w:tcMar>
              <w:top w:w="57" w:type="dxa"/>
              <w:bottom w:w="57" w:type="dxa"/>
            </w:tcMar>
          </w:tcPr>
          <w:p w14:paraId="0983CDB8" w14:textId="6B005FF1" w:rsidR="00326C32" w:rsidRPr="006F62CC" w:rsidRDefault="00E07EFF" w:rsidP="00D04B89">
            <w:pPr>
              <w:rPr>
                <w:rFonts w:cs="Arial"/>
                <w:sz w:val="22"/>
                <w:szCs w:val="22"/>
              </w:rPr>
            </w:pPr>
            <w:r>
              <w:rPr>
                <w:rFonts w:cs="Arial"/>
                <w:sz w:val="22"/>
                <w:szCs w:val="22"/>
              </w:rPr>
              <w:t xml:space="preserve">Maths </w:t>
            </w:r>
            <w:r w:rsidR="00D27FD0">
              <w:rPr>
                <w:rFonts w:cs="Arial"/>
                <w:sz w:val="22"/>
                <w:szCs w:val="22"/>
              </w:rPr>
              <w:t>Specialist Teacher</w:t>
            </w:r>
          </w:p>
        </w:tc>
        <w:tc>
          <w:tcPr>
            <w:tcW w:w="5245" w:type="dxa"/>
            <w:gridSpan w:val="2"/>
            <w:tcMar>
              <w:top w:w="57" w:type="dxa"/>
              <w:bottom w:w="57" w:type="dxa"/>
            </w:tcMar>
          </w:tcPr>
          <w:p w14:paraId="389D82F1" w14:textId="77777777" w:rsidR="00326C32" w:rsidRDefault="00FA0842" w:rsidP="00D04B89">
            <w:pPr>
              <w:rPr>
                <w:rFonts w:cs="Arial"/>
                <w:sz w:val="22"/>
                <w:szCs w:val="22"/>
              </w:rPr>
            </w:pPr>
            <w:r>
              <w:rPr>
                <w:rFonts w:cs="Arial"/>
                <w:sz w:val="22"/>
                <w:szCs w:val="22"/>
              </w:rPr>
              <w:t xml:space="preserve">The progress that the children working with the maths specialist teacher made in maths was outstanding. </w:t>
            </w:r>
          </w:p>
          <w:p w14:paraId="59DB7791" w14:textId="77777777" w:rsidR="00D27FD0" w:rsidRPr="00D27FD0" w:rsidRDefault="00D27FD0" w:rsidP="00D27FD0">
            <w:pPr>
              <w:spacing w:after="0" w:line="270" w:lineRule="atLeast"/>
              <w:textAlignment w:val="baseline"/>
              <w:rPr>
                <w:rFonts w:ascii="Tahoma" w:hAnsi="Tahoma" w:cs="Tahoma"/>
                <w:b/>
                <w:bCs/>
                <w:color w:val="6E6E6E"/>
                <w:sz w:val="18"/>
                <w:szCs w:val="18"/>
                <w:bdr w:val="none" w:sz="0" w:space="0" w:color="auto" w:frame="1"/>
              </w:rPr>
            </w:pPr>
            <w:r w:rsidRPr="00D27FD0">
              <w:rPr>
                <w:rFonts w:ascii="Tahoma" w:hAnsi="Tahoma" w:cs="Tahoma"/>
                <w:b/>
                <w:bCs/>
                <w:color w:val="6E6E6E"/>
                <w:sz w:val="18"/>
                <w:szCs w:val="18"/>
                <w:bdr w:val="none" w:sz="0" w:space="0" w:color="auto" w:frame="1"/>
              </w:rPr>
              <w:t xml:space="preserve">Disadvantaged pupils in year 6 made 16 months progress on average compared to 15 for all children. The average scaled score was 99.9 in the KS2 Maths Test for disadvantaged children and 103.4 for disadvantaged non – SEN with an average scaled score of 103.3 – higher than 103 for non-disadvantaged pupils. </w:t>
            </w:r>
          </w:p>
          <w:p w14:paraId="5386E7A4" w14:textId="77777777" w:rsidR="00D27FD0" w:rsidRPr="00D27FD0" w:rsidRDefault="00D27FD0" w:rsidP="00D27FD0">
            <w:pPr>
              <w:spacing w:after="0" w:line="270" w:lineRule="atLeast"/>
              <w:textAlignment w:val="baseline"/>
              <w:rPr>
                <w:rFonts w:ascii="Tahoma" w:hAnsi="Tahoma" w:cs="Tahoma"/>
                <w:b/>
                <w:bCs/>
                <w:color w:val="6E6E6E"/>
                <w:sz w:val="18"/>
                <w:szCs w:val="18"/>
                <w:bdr w:val="none" w:sz="0" w:space="0" w:color="auto" w:frame="1"/>
              </w:rPr>
            </w:pPr>
            <w:r w:rsidRPr="00D27FD0">
              <w:rPr>
                <w:rFonts w:ascii="Tahoma" w:hAnsi="Tahoma" w:cs="Tahoma"/>
                <w:b/>
                <w:bCs/>
                <w:color w:val="6E6E6E"/>
                <w:sz w:val="18"/>
                <w:szCs w:val="18"/>
                <w:bdr w:val="none" w:sz="0" w:space="0" w:color="auto" w:frame="1"/>
              </w:rPr>
              <w:t>Year 5 disadvantaged pupils made 1y2m progress in maths compared to 1y1m progress of non-disadvantaged pupils.</w:t>
            </w:r>
          </w:p>
          <w:p w14:paraId="2077BBBA" w14:textId="797162FB" w:rsidR="00D27FD0" w:rsidRPr="006F62CC" w:rsidRDefault="00D27FD0" w:rsidP="00D27FD0">
            <w:pPr>
              <w:rPr>
                <w:rFonts w:cs="Arial"/>
                <w:sz w:val="22"/>
                <w:szCs w:val="22"/>
              </w:rPr>
            </w:pPr>
            <w:r w:rsidRPr="00D27FD0">
              <w:rPr>
                <w:rFonts w:ascii="Tahoma" w:hAnsi="Tahoma" w:cs="Tahoma"/>
                <w:b/>
                <w:bCs/>
                <w:color w:val="6E6E6E"/>
                <w:sz w:val="18"/>
                <w:szCs w:val="18"/>
                <w:bdr w:val="none" w:sz="0" w:space="0" w:color="auto" w:frame="1"/>
              </w:rPr>
              <w:t>Year 2 pupils made 1y3m progress compared to 1Y2m progress of non-disadvantaged pupils.</w:t>
            </w:r>
          </w:p>
        </w:tc>
        <w:tc>
          <w:tcPr>
            <w:tcW w:w="5528" w:type="dxa"/>
            <w:tcMar>
              <w:top w:w="57" w:type="dxa"/>
              <w:bottom w:w="57" w:type="dxa"/>
            </w:tcMar>
          </w:tcPr>
          <w:p w14:paraId="77AA4B40" w14:textId="77777777" w:rsidR="00326C32" w:rsidRDefault="00E07EFF" w:rsidP="00D04B89">
            <w:pPr>
              <w:rPr>
                <w:rFonts w:cs="Arial"/>
                <w:sz w:val="22"/>
                <w:szCs w:val="22"/>
              </w:rPr>
            </w:pPr>
            <w:r>
              <w:rPr>
                <w:rFonts w:cs="Arial"/>
                <w:sz w:val="22"/>
                <w:szCs w:val="22"/>
              </w:rPr>
              <w:t xml:space="preserve">We learnt that working on the strategies for the arithmetic paper was really successful for Y6 children – this will be used again this year. </w:t>
            </w:r>
          </w:p>
          <w:p w14:paraId="2C6984AC" w14:textId="7BAF3C27" w:rsidR="00E07EFF" w:rsidRPr="006F62CC" w:rsidRDefault="00E07EFF" w:rsidP="00D04B89">
            <w:pPr>
              <w:rPr>
                <w:rFonts w:cs="Arial"/>
                <w:sz w:val="22"/>
                <w:szCs w:val="22"/>
              </w:rPr>
            </w:pPr>
            <w:r>
              <w:rPr>
                <w:rFonts w:cs="Arial"/>
                <w:sz w:val="22"/>
                <w:szCs w:val="22"/>
              </w:rPr>
              <w:t xml:space="preserve">Again NOT during lesson time as this had limited impact working in a smaller group. Much better as ‘additional’ </w:t>
            </w:r>
          </w:p>
        </w:tc>
        <w:tc>
          <w:tcPr>
            <w:tcW w:w="1134" w:type="dxa"/>
          </w:tcPr>
          <w:p w14:paraId="67137381" w14:textId="76A90B97" w:rsidR="00326C32" w:rsidRPr="006F62CC" w:rsidRDefault="00D27FD0" w:rsidP="00D04B89">
            <w:pPr>
              <w:rPr>
                <w:rFonts w:cs="Arial"/>
                <w:sz w:val="22"/>
                <w:szCs w:val="22"/>
              </w:rPr>
            </w:pPr>
            <w:r>
              <w:rPr>
                <w:rFonts w:ascii="Tahoma" w:hAnsi="Tahoma" w:cs="Tahoma"/>
                <w:color w:val="6E6E6E"/>
                <w:sz w:val="18"/>
                <w:szCs w:val="18"/>
              </w:rPr>
              <w:t>£8000</w:t>
            </w:r>
          </w:p>
        </w:tc>
      </w:tr>
      <w:tr w:rsidR="0094655B" w:rsidRPr="006F62CC" w14:paraId="7E0D94A1" w14:textId="77777777" w:rsidTr="00D27FD0">
        <w:trPr>
          <w:trHeight w:hRule="exact" w:val="2205"/>
        </w:trPr>
        <w:tc>
          <w:tcPr>
            <w:tcW w:w="2235" w:type="dxa"/>
            <w:tcMar>
              <w:top w:w="57" w:type="dxa"/>
              <w:bottom w:w="57" w:type="dxa"/>
            </w:tcMar>
          </w:tcPr>
          <w:p w14:paraId="2C44EBA0" w14:textId="0CA3A798" w:rsidR="0094655B" w:rsidRDefault="00E07EFF" w:rsidP="00D04B89">
            <w:pPr>
              <w:rPr>
                <w:rFonts w:cs="Arial"/>
                <w:sz w:val="22"/>
                <w:szCs w:val="22"/>
              </w:rPr>
            </w:pPr>
            <w:r>
              <w:rPr>
                <w:rFonts w:cs="Arial"/>
                <w:sz w:val="22"/>
                <w:szCs w:val="22"/>
              </w:rPr>
              <w:t>For children to pass the phonics screening test</w:t>
            </w:r>
          </w:p>
        </w:tc>
        <w:tc>
          <w:tcPr>
            <w:tcW w:w="1417" w:type="dxa"/>
            <w:tcMar>
              <w:top w:w="57" w:type="dxa"/>
              <w:bottom w:w="57" w:type="dxa"/>
            </w:tcMar>
          </w:tcPr>
          <w:p w14:paraId="6B1035A9" w14:textId="47F0EE33" w:rsidR="0094655B" w:rsidRPr="006F62CC" w:rsidRDefault="00E07EFF" w:rsidP="00D04B89">
            <w:pPr>
              <w:rPr>
                <w:rFonts w:cs="Arial"/>
                <w:sz w:val="22"/>
                <w:szCs w:val="22"/>
              </w:rPr>
            </w:pPr>
            <w:r>
              <w:rPr>
                <w:rFonts w:cs="Arial"/>
                <w:sz w:val="22"/>
                <w:szCs w:val="22"/>
              </w:rPr>
              <w:t>Phonics Intervention</w:t>
            </w:r>
          </w:p>
        </w:tc>
        <w:tc>
          <w:tcPr>
            <w:tcW w:w="5245" w:type="dxa"/>
            <w:gridSpan w:val="2"/>
            <w:tcMar>
              <w:top w:w="57" w:type="dxa"/>
              <w:bottom w:w="57" w:type="dxa"/>
            </w:tcMar>
          </w:tcPr>
          <w:p w14:paraId="67E77ABF" w14:textId="4AF480ED" w:rsidR="0094655B" w:rsidRDefault="00E07EFF" w:rsidP="00D04B89">
            <w:pPr>
              <w:rPr>
                <w:rFonts w:cs="Arial"/>
                <w:sz w:val="22"/>
                <w:szCs w:val="22"/>
              </w:rPr>
            </w:pPr>
            <w:r>
              <w:rPr>
                <w:rFonts w:cs="Arial"/>
                <w:sz w:val="22"/>
                <w:szCs w:val="22"/>
              </w:rPr>
              <w:t>TA’s were carrying out interventions with the children but after attending a ‘Closing the Gap’ course we identified that the Class teacher would have a better impact. We released our most experienced Y1 teacher to work with the children who needed more phonics support.</w:t>
            </w:r>
          </w:p>
        </w:tc>
        <w:tc>
          <w:tcPr>
            <w:tcW w:w="5528" w:type="dxa"/>
            <w:tcMar>
              <w:top w:w="57" w:type="dxa"/>
              <w:bottom w:w="57" w:type="dxa"/>
            </w:tcMar>
          </w:tcPr>
          <w:p w14:paraId="67D59E9D" w14:textId="77777777" w:rsidR="0094655B" w:rsidRDefault="008152B5" w:rsidP="00D04B89">
            <w:pPr>
              <w:rPr>
                <w:rFonts w:cs="Arial"/>
                <w:sz w:val="22"/>
                <w:szCs w:val="22"/>
              </w:rPr>
            </w:pPr>
            <w:r>
              <w:rPr>
                <w:rFonts w:cs="Arial"/>
                <w:sz w:val="22"/>
                <w:szCs w:val="22"/>
              </w:rPr>
              <w:t xml:space="preserve">The school achieved 77% in phonics which was a vast improvement. </w:t>
            </w:r>
          </w:p>
          <w:p w14:paraId="365CCFDF" w14:textId="77777777" w:rsidR="008152B5" w:rsidRPr="006F62CC" w:rsidRDefault="008152B5" w:rsidP="00D04B89">
            <w:pPr>
              <w:rPr>
                <w:rFonts w:cs="Arial"/>
                <w:sz w:val="22"/>
                <w:szCs w:val="22"/>
              </w:rPr>
            </w:pPr>
          </w:p>
        </w:tc>
        <w:tc>
          <w:tcPr>
            <w:tcW w:w="1134" w:type="dxa"/>
          </w:tcPr>
          <w:p w14:paraId="219F79BA" w14:textId="77777777" w:rsidR="0094655B" w:rsidRPr="006F62CC" w:rsidRDefault="0094655B" w:rsidP="00D04B89">
            <w:pPr>
              <w:rPr>
                <w:rFonts w:cs="Arial"/>
                <w:sz w:val="22"/>
                <w:szCs w:val="22"/>
              </w:rPr>
            </w:pPr>
          </w:p>
        </w:tc>
      </w:tr>
      <w:tr w:rsidR="00FA0842" w:rsidRPr="006F62CC" w14:paraId="43A2EEAC" w14:textId="77777777" w:rsidTr="00D27FD0">
        <w:trPr>
          <w:trHeight w:hRule="exact" w:val="4396"/>
        </w:trPr>
        <w:tc>
          <w:tcPr>
            <w:tcW w:w="2235" w:type="dxa"/>
            <w:tcMar>
              <w:top w:w="57" w:type="dxa"/>
              <w:bottom w:w="57" w:type="dxa"/>
            </w:tcMar>
          </w:tcPr>
          <w:p w14:paraId="2203738C" w14:textId="0932E081" w:rsidR="00FA0842" w:rsidRDefault="0053483C" w:rsidP="00D04B89">
            <w:pPr>
              <w:rPr>
                <w:rFonts w:cs="Arial"/>
                <w:sz w:val="22"/>
                <w:szCs w:val="22"/>
              </w:rPr>
            </w:pPr>
            <w:r>
              <w:rPr>
                <w:rFonts w:cs="Arial"/>
                <w:sz w:val="22"/>
                <w:szCs w:val="22"/>
              </w:rPr>
              <w:lastRenderedPageBreak/>
              <w:t xml:space="preserve">To work on Targets </w:t>
            </w:r>
          </w:p>
        </w:tc>
        <w:tc>
          <w:tcPr>
            <w:tcW w:w="1417" w:type="dxa"/>
            <w:tcMar>
              <w:top w:w="57" w:type="dxa"/>
              <w:bottom w:w="57" w:type="dxa"/>
            </w:tcMar>
          </w:tcPr>
          <w:p w14:paraId="79749494" w14:textId="149985C5" w:rsidR="00FA0842" w:rsidRPr="006F62CC" w:rsidRDefault="00E07EFF" w:rsidP="00D04B89">
            <w:pPr>
              <w:rPr>
                <w:rFonts w:cs="Arial"/>
                <w:sz w:val="22"/>
                <w:szCs w:val="22"/>
              </w:rPr>
            </w:pPr>
            <w:r>
              <w:rPr>
                <w:rFonts w:cs="Arial"/>
                <w:sz w:val="22"/>
                <w:szCs w:val="22"/>
              </w:rPr>
              <w:t>Inclusion TA</w:t>
            </w:r>
          </w:p>
        </w:tc>
        <w:tc>
          <w:tcPr>
            <w:tcW w:w="5245" w:type="dxa"/>
            <w:gridSpan w:val="2"/>
            <w:tcMar>
              <w:top w:w="57" w:type="dxa"/>
              <w:bottom w:w="57" w:type="dxa"/>
            </w:tcMar>
          </w:tcPr>
          <w:p w14:paraId="0F0886FE" w14:textId="77777777" w:rsidR="00FA0842" w:rsidRDefault="00D27FD0" w:rsidP="00D04B89">
            <w:pPr>
              <w:rPr>
                <w:rFonts w:cs="Arial"/>
                <w:sz w:val="22"/>
                <w:szCs w:val="22"/>
              </w:rPr>
            </w:pPr>
            <w:r>
              <w:rPr>
                <w:rFonts w:cs="Arial"/>
                <w:sz w:val="22"/>
                <w:szCs w:val="22"/>
              </w:rPr>
              <w:t xml:space="preserve">The inclusion TA worked with Y3 and Y4 pupils to work on targets. It was effective but did not have as much of an impact as the PP teacher. </w:t>
            </w:r>
          </w:p>
          <w:p w14:paraId="0874DFFD" w14:textId="552F6709" w:rsidR="00D27FD0" w:rsidRPr="006F62CC" w:rsidRDefault="00D27FD0" w:rsidP="00D04B89">
            <w:pPr>
              <w:rPr>
                <w:rFonts w:cs="Arial"/>
                <w:sz w:val="22"/>
                <w:szCs w:val="22"/>
              </w:rPr>
            </w:pPr>
            <w:r>
              <w:rPr>
                <w:rFonts w:ascii="Tahoma" w:hAnsi="Tahoma" w:cs="Tahoma"/>
                <w:b/>
                <w:color w:val="6E6E6E"/>
                <w:sz w:val="18"/>
                <w:szCs w:val="18"/>
              </w:rPr>
              <w:t>The interventions that took place helped the children to make good progress in reading and writing. In reading, writing and maths the children in receipt of pupil premium funding made the same progress or better progress than non-disadvantaged pupils within school. Disadvantaged pupils in KS1 made 2m more progress on average than non – disadvantaged pupils compared to 1m on average</w:t>
            </w:r>
          </w:p>
        </w:tc>
        <w:tc>
          <w:tcPr>
            <w:tcW w:w="5528" w:type="dxa"/>
            <w:tcMar>
              <w:top w:w="57" w:type="dxa"/>
              <w:bottom w:w="57" w:type="dxa"/>
            </w:tcMar>
          </w:tcPr>
          <w:p w14:paraId="06C1A7E2" w14:textId="16C39027" w:rsidR="00FA0842" w:rsidRPr="006F62CC" w:rsidRDefault="008152B5" w:rsidP="00D04B89">
            <w:pPr>
              <w:rPr>
                <w:rFonts w:cs="Arial"/>
                <w:sz w:val="22"/>
                <w:szCs w:val="22"/>
              </w:rPr>
            </w:pPr>
            <w:r>
              <w:rPr>
                <w:rFonts w:cs="Arial"/>
                <w:sz w:val="22"/>
                <w:szCs w:val="22"/>
              </w:rPr>
              <w:t xml:space="preserve">The SEND interventions were not complementing the PP interventions and in some cases different methods/ strategies were being taught. For next year the SENDCO and PP teacher must work more closely to ensure a consistency of approach. </w:t>
            </w:r>
          </w:p>
        </w:tc>
        <w:tc>
          <w:tcPr>
            <w:tcW w:w="1134" w:type="dxa"/>
          </w:tcPr>
          <w:p w14:paraId="7A851FC8" w14:textId="77777777" w:rsidR="00FA0842" w:rsidRDefault="00D27FD0" w:rsidP="00D04B89">
            <w:pPr>
              <w:rPr>
                <w:rFonts w:cs="Arial"/>
                <w:sz w:val="22"/>
                <w:szCs w:val="22"/>
              </w:rPr>
            </w:pPr>
            <w:r>
              <w:rPr>
                <w:rFonts w:cs="Arial"/>
                <w:sz w:val="22"/>
                <w:szCs w:val="22"/>
              </w:rPr>
              <w:t>Included in the overall TA budget</w:t>
            </w:r>
          </w:p>
          <w:p w14:paraId="764175D2" w14:textId="4851F213" w:rsidR="00D27FD0" w:rsidRDefault="00D27FD0" w:rsidP="00D04B89">
            <w:pPr>
              <w:rPr>
                <w:rFonts w:cs="Arial"/>
                <w:sz w:val="22"/>
                <w:szCs w:val="22"/>
              </w:rPr>
            </w:pPr>
            <w:r w:rsidRPr="00152798">
              <w:rPr>
                <w:rFonts w:cs="Arial"/>
                <w:sz w:val="21"/>
                <w:szCs w:val="21"/>
              </w:rPr>
              <w:t>£57682</w:t>
            </w:r>
          </w:p>
          <w:p w14:paraId="60213D81" w14:textId="77777777" w:rsidR="00D27FD0" w:rsidRDefault="00D27FD0" w:rsidP="00D04B89">
            <w:pPr>
              <w:rPr>
                <w:rFonts w:cs="Arial"/>
                <w:sz w:val="22"/>
                <w:szCs w:val="22"/>
              </w:rPr>
            </w:pPr>
          </w:p>
          <w:p w14:paraId="4E523AB4" w14:textId="086D8E79" w:rsidR="00D27FD0" w:rsidRPr="006F62CC" w:rsidRDefault="00D27FD0" w:rsidP="00D04B89">
            <w:pPr>
              <w:rPr>
                <w:rFonts w:cs="Arial"/>
                <w:sz w:val="22"/>
                <w:szCs w:val="22"/>
              </w:rPr>
            </w:pPr>
          </w:p>
        </w:tc>
      </w:tr>
      <w:tr w:rsidR="00FA0842" w:rsidRPr="006F62CC" w14:paraId="68A71A3B" w14:textId="77777777" w:rsidTr="00D27FD0">
        <w:trPr>
          <w:trHeight w:hRule="exact" w:val="1543"/>
        </w:trPr>
        <w:tc>
          <w:tcPr>
            <w:tcW w:w="2235" w:type="dxa"/>
            <w:tcMar>
              <w:top w:w="57" w:type="dxa"/>
              <w:bottom w:w="57" w:type="dxa"/>
            </w:tcMar>
          </w:tcPr>
          <w:p w14:paraId="2D414C8F" w14:textId="663A6853" w:rsidR="00FA0842" w:rsidRDefault="0053483C" w:rsidP="00D04B89">
            <w:pPr>
              <w:rPr>
                <w:rFonts w:cs="Arial"/>
                <w:sz w:val="22"/>
                <w:szCs w:val="22"/>
              </w:rPr>
            </w:pPr>
            <w:r>
              <w:rPr>
                <w:rFonts w:cs="Arial"/>
                <w:sz w:val="22"/>
                <w:szCs w:val="22"/>
              </w:rPr>
              <w:t xml:space="preserve">To close the gaps </w:t>
            </w:r>
          </w:p>
        </w:tc>
        <w:tc>
          <w:tcPr>
            <w:tcW w:w="1417" w:type="dxa"/>
            <w:tcMar>
              <w:top w:w="57" w:type="dxa"/>
              <w:bottom w:w="57" w:type="dxa"/>
            </w:tcMar>
          </w:tcPr>
          <w:p w14:paraId="3D22D10F" w14:textId="7105332B" w:rsidR="00FA0842" w:rsidRPr="006F62CC" w:rsidRDefault="00D27FD0" w:rsidP="00D04B89">
            <w:pPr>
              <w:rPr>
                <w:rFonts w:cs="Arial"/>
                <w:sz w:val="22"/>
                <w:szCs w:val="22"/>
              </w:rPr>
            </w:pPr>
            <w:r>
              <w:rPr>
                <w:rFonts w:cs="Arial"/>
                <w:sz w:val="22"/>
                <w:szCs w:val="22"/>
              </w:rPr>
              <w:t xml:space="preserve">After school/lunchtime </w:t>
            </w:r>
            <w:r w:rsidR="0053483C">
              <w:rPr>
                <w:rFonts w:cs="Arial"/>
                <w:sz w:val="22"/>
                <w:szCs w:val="22"/>
              </w:rPr>
              <w:t>tutoring</w:t>
            </w:r>
          </w:p>
        </w:tc>
        <w:tc>
          <w:tcPr>
            <w:tcW w:w="5245" w:type="dxa"/>
            <w:gridSpan w:val="2"/>
            <w:tcMar>
              <w:top w:w="57" w:type="dxa"/>
              <w:bottom w:w="57" w:type="dxa"/>
            </w:tcMar>
          </w:tcPr>
          <w:p w14:paraId="7BBAEE62" w14:textId="5ED8B921" w:rsidR="00FA0842" w:rsidRPr="006F62CC" w:rsidRDefault="00D27FD0" w:rsidP="00D04B89">
            <w:pPr>
              <w:rPr>
                <w:rFonts w:cs="Arial"/>
                <w:sz w:val="22"/>
                <w:szCs w:val="22"/>
              </w:rPr>
            </w:pPr>
            <w:r>
              <w:rPr>
                <w:rFonts w:cs="Arial"/>
                <w:sz w:val="22"/>
                <w:szCs w:val="22"/>
              </w:rPr>
              <w:t xml:space="preserve">This was effective when it took place but needs to begin immediately and consistently. </w:t>
            </w:r>
          </w:p>
        </w:tc>
        <w:tc>
          <w:tcPr>
            <w:tcW w:w="5528" w:type="dxa"/>
            <w:tcMar>
              <w:top w:w="57" w:type="dxa"/>
              <w:bottom w:w="57" w:type="dxa"/>
            </w:tcMar>
          </w:tcPr>
          <w:p w14:paraId="4D581FCF" w14:textId="29A23DD3" w:rsidR="00FA0842" w:rsidRPr="006F62CC" w:rsidRDefault="0053483C" w:rsidP="00D04B89">
            <w:pPr>
              <w:rPr>
                <w:rFonts w:cs="Arial"/>
                <w:sz w:val="22"/>
                <w:szCs w:val="22"/>
              </w:rPr>
            </w:pPr>
            <w:r>
              <w:rPr>
                <w:rFonts w:cs="Arial"/>
                <w:sz w:val="22"/>
                <w:szCs w:val="22"/>
              </w:rPr>
              <w:t xml:space="preserve">Children have to attend! It has been difficult to target the children that really need it – and where it doesn’t happen then that provision needs to be planned for in another way during the school day. </w:t>
            </w:r>
          </w:p>
        </w:tc>
        <w:tc>
          <w:tcPr>
            <w:tcW w:w="1134" w:type="dxa"/>
          </w:tcPr>
          <w:p w14:paraId="48C92BEE" w14:textId="77777777" w:rsidR="00FA0842" w:rsidRPr="006F62CC" w:rsidRDefault="00FA0842" w:rsidP="00D04B89">
            <w:pPr>
              <w:rPr>
                <w:rFonts w:cs="Arial"/>
                <w:sz w:val="22"/>
                <w:szCs w:val="22"/>
              </w:rPr>
            </w:pPr>
          </w:p>
        </w:tc>
      </w:tr>
      <w:tr w:rsidR="00326C32" w:rsidRPr="006F62CC" w14:paraId="2547C07D" w14:textId="77777777" w:rsidTr="00D04B89">
        <w:trPr>
          <w:trHeight w:hRule="exact" w:val="340"/>
        </w:trPr>
        <w:tc>
          <w:tcPr>
            <w:tcW w:w="15559" w:type="dxa"/>
            <w:gridSpan w:val="6"/>
            <w:tcMar>
              <w:top w:w="57" w:type="dxa"/>
              <w:bottom w:w="57" w:type="dxa"/>
            </w:tcMar>
          </w:tcPr>
          <w:p w14:paraId="55291CEE" w14:textId="77777777" w:rsidR="00326C32" w:rsidRPr="006F62CC" w:rsidRDefault="00326C32" w:rsidP="00AD1C4B">
            <w:pPr>
              <w:pStyle w:val="ListParagraph"/>
              <w:numPr>
                <w:ilvl w:val="0"/>
                <w:numId w:val="27"/>
              </w:numPr>
              <w:spacing w:after="0" w:line="240" w:lineRule="auto"/>
              <w:ind w:left="426" w:hanging="142"/>
              <w:contextualSpacing w:val="0"/>
              <w:rPr>
                <w:rFonts w:cs="Arial"/>
                <w:b/>
                <w:sz w:val="22"/>
                <w:szCs w:val="22"/>
              </w:rPr>
            </w:pPr>
            <w:r w:rsidRPr="006F62CC">
              <w:rPr>
                <w:rFonts w:cs="Arial"/>
                <w:b/>
                <w:sz w:val="22"/>
                <w:szCs w:val="22"/>
              </w:rPr>
              <w:t>Other approaches</w:t>
            </w:r>
          </w:p>
        </w:tc>
      </w:tr>
      <w:tr w:rsidR="00326C32" w:rsidRPr="006F62CC" w14:paraId="58F34E30" w14:textId="77777777" w:rsidTr="005A71BA">
        <w:trPr>
          <w:trHeight w:hRule="exact" w:val="1169"/>
        </w:trPr>
        <w:tc>
          <w:tcPr>
            <w:tcW w:w="2235" w:type="dxa"/>
            <w:tcMar>
              <w:top w:w="57" w:type="dxa"/>
              <w:bottom w:w="57" w:type="dxa"/>
            </w:tcMar>
          </w:tcPr>
          <w:p w14:paraId="4CB02FB6" w14:textId="77777777" w:rsidR="00326C32" w:rsidRPr="006F62CC" w:rsidRDefault="00326C32" w:rsidP="00D04B89">
            <w:pPr>
              <w:rPr>
                <w:rFonts w:cs="Arial"/>
                <w:b/>
                <w:sz w:val="22"/>
                <w:szCs w:val="22"/>
              </w:rPr>
            </w:pPr>
            <w:r w:rsidRPr="006F62CC">
              <w:rPr>
                <w:rFonts w:cs="Arial"/>
                <w:b/>
                <w:sz w:val="22"/>
                <w:szCs w:val="22"/>
              </w:rPr>
              <w:t>Desired outcome</w:t>
            </w:r>
          </w:p>
        </w:tc>
        <w:tc>
          <w:tcPr>
            <w:tcW w:w="1984" w:type="dxa"/>
            <w:gridSpan w:val="2"/>
            <w:tcMar>
              <w:top w:w="57" w:type="dxa"/>
              <w:bottom w:w="57" w:type="dxa"/>
            </w:tcMar>
          </w:tcPr>
          <w:p w14:paraId="1E232AB7" w14:textId="77777777" w:rsidR="00326C32" w:rsidRPr="006F62CC" w:rsidRDefault="00326C32" w:rsidP="00D04B89">
            <w:pPr>
              <w:rPr>
                <w:rFonts w:cs="Arial"/>
                <w:b/>
                <w:sz w:val="22"/>
                <w:szCs w:val="22"/>
              </w:rPr>
            </w:pPr>
            <w:r w:rsidRPr="006F62CC">
              <w:rPr>
                <w:rFonts w:cs="Arial"/>
                <w:b/>
                <w:sz w:val="22"/>
                <w:szCs w:val="22"/>
              </w:rPr>
              <w:t>Chosen action / approach</w:t>
            </w:r>
          </w:p>
        </w:tc>
        <w:tc>
          <w:tcPr>
            <w:tcW w:w="4678" w:type="dxa"/>
            <w:tcMar>
              <w:top w:w="57" w:type="dxa"/>
              <w:bottom w:w="57" w:type="dxa"/>
            </w:tcMar>
          </w:tcPr>
          <w:p w14:paraId="462A80E7" w14:textId="77777777" w:rsidR="00326C32" w:rsidRPr="006F62CC" w:rsidRDefault="00326C32" w:rsidP="00D04B89">
            <w:pPr>
              <w:rPr>
                <w:rFonts w:cs="Arial"/>
                <w:sz w:val="22"/>
                <w:szCs w:val="22"/>
              </w:rPr>
            </w:pPr>
            <w:r w:rsidRPr="006F62CC">
              <w:rPr>
                <w:rFonts w:cs="Arial"/>
                <w:b/>
                <w:sz w:val="22"/>
                <w:szCs w:val="22"/>
              </w:rPr>
              <w:t xml:space="preserve">Estimated impact: </w:t>
            </w:r>
            <w:r w:rsidRPr="006F62CC">
              <w:rPr>
                <w:rFonts w:cs="Arial"/>
                <w:sz w:val="22"/>
                <w:szCs w:val="22"/>
              </w:rPr>
              <w:t>Did you meet the success criteria? Include impact on pupils not eligible for PP, if appropriate.</w:t>
            </w:r>
          </w:p>
        </w:tc>
        <w:tc>
          <w:tcPr>
            <w:tcW w:w="5528" w:type="dxa"/>
            <w:tcMar>
              <w:top w:w="57" w:type="dxa"/>
              <w:bottom w:w="57" w:type="dxa"/>
            </w:tcMar>
          </w:tcPr>
          <w:p w14:paraId="679FF043" w14:textId="77777777" w:rsidR="00326C32" w:rsidRPr="006F62CC" w:rsidRDefault="00326C32" w:rsidP="00D04B89">
            <w:pPr>
              <w:spacing w:after="0"/>
              <w:rPr>
                <w:rFonts w:cs="Arial"/>
                <w:b/>
                <w:sz w:val="22"/>
                <w:szCs w:val="22"/>
              </w:rPr>
            </w:pPr>
            <w:r w:rsidRPr="006F62CC">
              <w:rPr>
                <w:rFonts w:cs="Arial"/>
                <w:b/>
                <w:sz w:val="22"/>
                <w:szCs w:val="22"/>
              </w:rPr>
              <w:t xml:space="preserve">Lessons learned </w:t>
            </w:r>
          </w:p>
          <w:p w14:paraId="7DD12C14" w14:textId="77777777" w:rsidR="00326C32" w:rsidRPr="006F62CC" w:rsidRDefault="00326C32" w:rsidP="00D04B89">
            <w:pPr>
              <w:spacing w:after="0"/>
              <w:rPr>
                <w:rFonts w:cs="Arial"/>
                <w:b/>
                <w:sz w:val="22"/>
                <w:szCs w:val="22"/>
              </w:rPr>
            </w:pPr>
            <w:r w:rsidRPr="006F62CC">
              <w:rPr>
                <w:rFonts w:cs="Arial"/>
                <w:sz w:val="22"/>
                <w:szCs w:val="22"/>
              </w:rPr>
              <w:t>(and whether you will continue with this approach)</w:t>
            </w:r>
          </w:p>
        </w:tc>
        <w:tc>
          <w:tcPr>
            <w:tcW w:w="1134" w:type="dxa"/>
          </w:tcPr>
          <w:p w14:paraId="5C94F120" w14:textId="77777777" w:rsidR="00326C32" w:rsidRPr="006F62CC" w:rsidRDefault="00326C32" w:rsidP="00D04B89">
            <w:pPr>
              <w:rPr>
                <w:rFonts w:cs="Arial"/>
                <w:b/>
                <w:sz w:val="22"/>
                <w:szCs w:val="22"/>
              </w:rPr>
            </w:pPr>
            <w:r w:rsidRPr="006F62CC">
              <w:rPr>
                <w:rFonts w:cs="Arial"/>
                <w:b/>
                <w:sz w:val="22"/>
                <w:szCs w:val="22"/>
              </w:rPr>
              <w:t>Cost</w:t>
            </w:r>
          </w:p>
        </w:tc>
      </w:tr>
      <w:tr w:rsidR="00326C32" w:rsidRPr="006F62CC" w14:paraId="64647604" w14:textId="77777777" w:rsidTr="00D27FD0">
        <w:trPr>
          <w:trHeight w:hRule="exact" w:val="2549"/>
        </w:trPr>
        <w:tc>
          <w:tcPr>
            <w:tcW w:w="2235" w:type="dxa"/>
            <w:tcMar>
              <w:top w:w="57" w:type="dxa"/>
              <w:bottom w:w="57" w:type="dxa"/>
            </w:tcMar>
          </w:tcPr>
          <w:p w14:paraId="090B610E" w14:textId="2C49158C" w:rsidR="00326C32" w:rsidRPr="006F62CC" w:rsidRDefault="00406286" w:rsidP="00D04B89">
            <w:pPr>
              <w:rPr>
                <w:rFonts w:cs="Arial"/>
                <w:sz w:val="22"/>
                <w:szCs w:val="22"/>
              </w:rPr>
            </w:pPr>
            <w:r>
              <w:rPr>
                <w:rFonts w:cs="Arial"/>
                <w:sz w:val="22"/>
                <w:szCs w:val="22"/>
              </w:rPr>
              <w:lastRenderedPageBreak/>
              <w:t>For disadvantaged children to be ready to access the curriculum socially and emotionally</w:t>
            </w:r>
          </w:p>
        </w:tc>
        <w:tc>
          <w:tcPr>
            <w:tcW w:w="1984" w:type="dxa"/>
            <w:gridSpan w:val="2"/>
            <w:tcMar>
              <w:top w:w="57" w:type="dxa"/>
              <w:bottom w:w="57" w:type="dxa"/>
            </w:tcMar>
          </w:tcPr>
          <w:p w14:paraId="149712DB" w14:textId="2125179D" w:rsidR="00326C32" w:rsidRPr="006F62CC" w:rsidRDefault="00406286" w:rsidP="00D04B89">
            <w:pPr>
              <w:rPr>
                <w:rFonts w:cs="Arial"/>
                <w:sz w:val="22"/>
                <w:szCs w:val="22"/>
              </w:rPr>
            </w:pPr>
            <w:r>
              <w:rPr>
                <w:rFonts w:cs="Arial"/>
                <w:sz w:val="22"/>
                <w:szCs w:val="22"/>
              </w:rPr>
              <w:t>Pastoral Team</w:t>
            </w:r>
          </w:p>
        </w:tc>
        <w:tc>
          <w:tcPr>
            <w:tcW w:w="4678" w:type="dxa"/>
            <w:tcMar>
              <w:top w:w="57" w:type="dxa"/>
              <w:bottom w:w="57" w:type="dxa"/>
            </w:tcMar>
          </w:tcPr>
          <w:p w14:paraId="31545E24" w14:textId="77777777" w:rsidR="00D27FD0" w:rsidRPr="00D27FD0" w:rsidRDefault="00D27FD0" w:rsidP="00D27FD0">
            <w:pPr>
              <w:spacing w:after="0" w:line="270" w:lineRule="atLeast"/>
              <w:textAlignment w:val="baseline"/>
              <w:rPr>
                <w:rFonts w:ascii="Tahoma" w:hAnsi="Tahoma" w:cs="Tahoma"/>
                <w:b/>
                <w:color w:val="6E6E6E"/>
                <w:sz w:val="18"/>
                <w:szCs w:val="18"/>
              </w:rPr>
            </w:pPr>
            <w:r w:rsidRPr="00D27FD0">
              <w:rPr>
                <w:rFonts w:ascii="Tahoma" w:hAnsi="Tahoma" w:cs="Tahoma"/>
                <w:b/>
                <w:color w:val="6E6E6E"/>
                <w:sz w:val="18"/>
                <w:szCs w:val="18"/>
              </w:rPr>
              <w:t xml:space="preserve">5 pupils in receipt of the Pupil Premium funding have attended our nurture group. 16 have received intervention from the Learning Mentor. 32 children or their families have been supported by the Family Support Worker. 12 Pupil Premium children have been supported with behaviour. Some of the children have received more than one type of support. </w:t>
            </w:r>
          </w:p>
          <w:p w14:paraId="02BB1AF4" w14:textId="77777777" w:rsidR="00326C32" w:rsidRPr="006F62CC" w:rsidRDefault="00326C32" w:rsidP="00D04B89">
            <w:pPr>
              <w:rPr>
                <w:rFonts w:cs="Arial"/>
                <w:sz w:val="22"/>
                <w:szCs w:val="22"/>
              </w:rPr>
            </w:pPr>
          </w:p>
        </w:tc>
        <w:tc>
          <w:tcPr>
            <w:tcW w:w="5528" w:type="dxa"/>
            <w:tcMar>
              <w:top w:w="57" w:type="dxa"/>
              <w:bottom w:w="57" w:type="dxa"/>
            </w:tcMar>
          </w:tcPr>
          <w:p w14:paraId="5F05A961" w14:textId="13B2A618" w:rsidR="00326C32" w:rsidRPr="006F62CC" w:rsidRDefault="00D27FD0" w:rsidP="00D04B89">
            <w:pPr>
              <w:rPr>
                <w:rFonts w:cs="Arial"/>
                <w:sz w:val="22"/>
                <w:szCs w:val="22"/>
              </w:rPr>
            </w:pPr>
            <w:r>
              <w:rPr>
                <w:rFonts w:cs="Arial"/>
                <w:sz w:val="22"/>
                <w:szCs w:val="22"/>
              </w:rPr>
              <w:t xml:space="preserve">That the pastoral team need to be ‘seen more’ next year we will look to open up the doors and make them more visible. We also want to run more in house training and support groups. </w:t>
            </w:r>
          </w:p>
        </w:tc>
        <w:tc>
          <w:tcPr>
            <w:tcW w:w="1134" w:type="dxa"/>
          </w:tcPr>
          <w:p w14:paraId="773FC48E" w14:textId="1627ED84" w:rsidR="00326C32" w:rsidRPr="006F62CC" w:rsidRDefault="00B54BC5" w:rsidP="00D04B89">
            <w:pPr>
              <w:rPr>
                <w:rFonts w:cs="Arial"/>
                <w:sz w:val="22"/>
                <w:szCs w:val="22"/>
              </w:rPr>
            </w:pPr>
            <w:r w:rsidRPr="00152798">
              <w:rPr>
                <w:rFonts w:cs="Arial"/>
                <w:sz w:val="21"/>
                <w:szCs w:val="21"/>
              </w:rPr>
              <w:t>£29200</w:t>
            </w:r>
          </w:p>
        </w:tc>
      </w:tr>
      <w:tr w:rsidR="00326C32" w:rsidRPr="006F62CC" w14:paraId="66970330" w14:textId="77777777" w:rsidTr="00D27FD0">
        <w:trPr>
          <w:trHeight w:hRule="exact" w:val="1494"/>
        </w:trPr>
        <w:tc>
          <w:tcPr>
            <w:tcW w:w="2235" w:type="dxa"/>
            <w:tcMar>
              <w:top w:w="57" w:type="dxa"/>
              <w:bottom w:w="57" w:type="dxa"/>
            </w:tcMar>
          </w:tcPr>
          <w:p w14:paraId="7D107029" w14:textId="0ACC7793" w:rsidR="00326C32" w:rsidRPr="006F62CC" w:rsidRDefault="00406286" w:rsidP="00D04B89">
            <w:pPr>
              <w:rPr>
                <w:rFonts w:cs="Arial"/>
                <w:sz w:val="22"/>
                <w:szCs w:val="22"/>
              </w:rPr>
            </w:pPr>
            <w:r>
              <w:rPr>
                <w:rFonts w:cs="Arial"/>
                <w:sz w:val="22"/>
                <w:szCs w:val="22"/>
              </w:rPr>
              <w:t xml:space="preserve">For disadvantaged pupils attendance rates to improve </w:t>
            </w:r>
          </w:p>
        </w:tc>
        <w:tc>
          <w:tcPr>
            <w:tcW w:w="1984" w:type="dxa"/>
            <w:gridSpan w:val="2"/>
            <w:tcMar>
              <w:top w:w="57" w:type="dxa"/>
              <w:bottom w:w="57" w:type="dxa"/>
            </w:tcMar>
          </w:tcPr>
          <w:p w14:paraId="7AABC6A2" w14:textId="0F398251" w:rsidR="00326C32" w:rsidRPr="006F62CC" w:rsidRDefault="00406286" w:rsidP="00D04B89">
            <w:pPr>
              <w:rPr>
                <w:rFonts w:cs="Arial"/>
                <w:sz w:val="22"/>
                <w:szCs w:val="22"/>
              </w:rPr>
            </w:pPr>
            <w:r>
              <w:rPr>
                <w:rFonts w:cs="Arial"/>
                <w:sz w:val="22"/>
                <w:szCs w:val="22"/>
              </w:rPr>
              <w:t>Attendance Officer</w:t>
            </w:r>
          </w:p>
        </w:tc>
        <w:tc>
          <w:tcPr>
            <w:tcW w:w="4678" w:type="dxa"/>
            <w:tcMar>
              <w:top w:w="57" w:type="dxa"/>
              <w:bottom w:w="57" w:type="dxa"/>
            </w:tcMar>
          </w:tcPr>
          <w:p w14:paraId="2AF02ADE" w14:textId="488F2C3F" w:rsidR="00326C32" w:rsidRPr="006F62CC" w:rsidRDefault="00D27FD0" w:rsidP="00D04B89">
            <w:pPr>
              <w:rPr>
                <w:rFonts w:cs="Arial"/>
                <w:sz w:val="22"/>
                <w:szCs w:val="22"/>
              </w:rPr>
            </w:pPr>
            <w:r w:rsidRPr="00BD718E">
              <w:rPr>
                <w:rFonts w:ascii="Tahoma" w:hAnsi="Tahoma" w:cs="Tahoma"/>
                <w:b/>
                <w:color w:val="6E6E6E"/>
                <w:sz w:val="18"/>
                <w:szCs w:val="18"/>
              </w:rPr>
              <w:t>The Attendance officer tracked and monitored attendance, sent letters and met with families to offer support and advice where attendance was becoming an issue.</w:t>
            </w:r>
            <w:r>
              <w:rPr>
                <w:rFonts w:ascii="Tahoma" w:hAnsi="Tahoma" w:cs="Tahoma"/>
                <w:b/>
                <w:color w:val="6E6E6E"/>
                <w:sz w:val="18"/>
                <w:szCs w:val="18"/>
              </w:rPr>
              <w:t xml:space="preserve">  </w:t>
            </w:r>
          </w:p>
        </w:tc>
        <w:tc>
          <w:tcPr>
            <w:tcW w:w="5528" w:type="dxa"/>
            <w:tcMar>
              <w:top w:w="57" w:type="dxa"/>
              <w:bottom w:w="57" w:type="dxa"/>
            </w:tcMar>
          </w:tcPr>
          <w:p w14:paraId="5AA93D6B" w14:textId="63D0BCF3" w:rsidR="00326C32" w:rsidRPr="006F62CC" w:rsidRDefault="00B54BC5" w:rsidP="00D04B89">
            <w:pPr>
              <w:rPr>
                <w:rFonts w:cs="Arial"/>
                <w:sz w:val="22"/>
                <w:szCs w:val="22"/>
              </w:rPr>
            </w:pPr>
            <w:r>
              <w:rPr>
                <w:rFonts w:cs="Arial"/>
                <w:sz w:val="22"/>
                <w:szCs w:val="22"/>
              </w:rPr>
              <w:t xml:space="preserve">To continue to build relations with persistent offenders – data needs to be shared regularly. </w:t>
            </w:r>
          </w:p>
        </w:tc>
        <w:tc>
          <w:tcPr>
            <w:tcW w:w="1134" w:type="dxa"/>
          </w:tcPr>
          <w:p w14:paraId="29A6299C" w14:textId="5EE6A6CB" w:rsidR="00326C32" w:rsidRPr="006F62CC" w:rsidRDefault="00B54BC5" w:rsidP="00D04B89">
            <w:pPr>
              <w:rPr>
                <w:rFonts w:cs="Arial"/>
                <w:sz w:val="22"/>
                <w:szCs w:val="22"/>
              </w:rPr>
            </w:pPr>
            <w:r w:rsidRPr="00152798">
              <w:rPr>
                <w:rFonts w:cs="Arial"/>
                <w:sz w:val="21"/>
                <w:szCs w:val="21"/>
              </w:rPr>
              <w:t>£3642</w:t>
            </w:r>
          </w:p>
        </w:tc>
      </w:tr>
    </w:tbl>
    <w:p w14:paraId="4A622726" w14:textId="77777777" w:rsidR="00326C32" w:rsidRPr="006F62CC" w:rsidRDefault="00326C32" w:rsidP="00326C32">
      <w:pPr>
        <w:spacing w:after="200" w:line="276" w:lineRule="auto"/>
        <w:rPr>
          <w:rFonts w:cs="Arial"/>
          <w:sz w:val="22"/>
          <w:szCs w:val="22"/>
        </w:rPr>
      </w:pPr>
    </w:p>
    <w:tbl>
      <w:tblPr>
        <w:tblStyle w:val="TableGrid"/>
        <w:tblW w:w="15559" w:type="dxa"/>
        <w:tblLayout w:type="fixed"/>
        <w:tblLook w:val="04A0" w:firstRow="1" w:lastRow="0" w:firstColumn="1" w:lastColumn="0" w:noHBand="0" w:noVBand="1"/>
      </w:tblPr>
      <w:tblGrid>
        <w:gridCol w:w="15559"/>
      </w:tblGrid>
      <w:tr w:rsidR="00326C32" w:rsidRPr="006F62CC" w14:paraId="2609C484" w14:textId="77777777" w:rsidTr="005A71BA">
        <w:tc>
          <w:tcPr>
            <w:tcW w:w="15559" w:type="dxa"/>
            <w:shd w:val="clear" w:color="auto" w:fill="CFDCE3"/>
            <w:tcMar>
              <w:top w:w="57" w:type="dxa"/>
              <w:bottom w:w="57" w:type="dxa"/>
            </w:tcMar>
          </w:tcPr>
          <w:p w14:paraId="3284A70F" w14:textId="77777777" w:rsidR="00326C32" w:rsidRPr="006F62CC" w:rsidRDefault="00326C32" w:rsidP="00AD1C4B">
            <w:pPr>
              <w:pStyle w:val="ListParagraph"/>
              <w:numPr>
                <w:ilvl w:val="0"/>
                <w:numId w:val="28"/>
              </w:numPr>
              <w:spacing w:after="0" w:line="240" w:lineRule="auto"/>
              <w:ind w:left="567"/>
              <w:contextualSpacing w:val="0"/>
              <w:rPr>
                <w:rFonts w:cs="Arial"/>
                <w:b/>
                <w:sz w:val="22"/>
                <w:szCs w:val="22"/>
              </w:rPr>
            </w:pPr>
            <w:r w:rsidRPr="006F62CC">
              <w:rPr>
                <w:rFonts w:cs="Arial"/>
                <w:b/>
                <w:sz w:val="22"/>
                <w:szCs w:val="22"/>
              </w:rPr>
              <w:t>Additional detail</w:t>
            </w:r>
          </w:p>
        </w:tc>
      </w:tr>
      <w:tr w:rsidR="00326C32" w:rsidRPr="006F62CC" w14:paraId="19738AA6" w14:textId="77777777" w:rsidTr="00D04B89">
        <w:tc>
          <w:tcPr>
            <w:tcW w:w="15559" w:type="dxa"/>
            <w:shd w:val="clear" w:color="auto" w:fill="auto"/>
            <w:tcMar>
              <w:top w:w="57" w:type="dxa"/>
              <w:bottom w:w="57" w:type="dxa"/>
            </w:tcMar>
          </w:tcPr>
          <w:p w14:paraId="5FC4BC2A" w14:textId="77777777" w:rsidR="00326C32" w:rsidRPr="006F62CC" w:rsidRDefault="00326C32" w:rsidP="00947CF2">
            <w:pPr>
              <w:rPr>
                <w:rFonts w:cs="Arial"/>
                <w:sz w:val="22"/>
                <w:szCs w:val="22"/>
              </w:rPr>
            </w:pPr>
            <w:r w:rsidRPr="006F62CC">
              <w:rPr>
                <w:rFonts w:cs="Arial"/>
                <w:sz w:val="22"/>
                <w:szCs w:val="22"/>
              </w:rPr>
              <w:t xml:space="preserve">In this section you can annex or refer to </w:t>
            </w:r>
            <w:r w:rsidRPr="006F62CC">
              <w:rPr>
                <w:rFonts w:cs="Arial"/>
                <w:b/>
                <w:sz w:val="22"/>
                <w:szCs w:val="22"/>
              </w:rPr>
              <w:t>additional</w:t>
            </w:r>
            <w:r w:rsidRPr="006F62CC">
              <w:rPr>
                <w:rFonts w:cs="Arial"/>
                <w:sz w:val="22"/>
                <w:szCs w:val="22"/>
              </w:rPr>
              <w:t xml:space="preserve"> information which you have used to support the sections above.</w:t>
            </w:r>
          </w:p>
        </w:tc>
      </w:tr>
    </w:tbl>
    <w:p w14:paraId="1DA452EA" w14:textId="77777777" w:rsidR="00326C32" w:rsidRPr="006F62CC" w:rsidRDefault="00326C32" w:rsidP="008768A8">
      <w:pPr>
        <w:tabs>
          <w:tab w:val="left" w:pos="14844"/>
        </w:tabs>
        <w:ind w:right="-40"/>
        <w:rPr>
          <w:rFonts w:eastAsia="Arial" w:cs="Arial"/>
          <w:color w:val="050505"/>
          <w:spacing w:val="1"/>
          <w:sz w:val="22"/>
          <w:szCs w:val="22"/>
        </w:rPr>
      </w:pPr>
    </w:p>
    <w:sectPr w:rsidR="00326C32" w:rsidRPr="006F62CC" w:rsidSect="00FA0C9D">
      <w:headerReference w:type="even" r:id="rId23"/>
      <w:headerReference w:type="default" r:id="rId24"/>
      <w:footerReference w:type="default" r:id="rId25"/>
      <w:headerReference w:type="first" r:id="rId26"/>
      <w:pgSz w:w="16840" w:h="11920" w:orient="landscape"/>
      <w:pgMar w:top="1162" w:right="1038" w:bottom="1503" w:left="958" w:header="0" w:footer="5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84864" w14:textId="77777777" w:rsidR="00B33B53" w:rsidRDefault="00B33B53" w:rsidP="009F41B6">
      <w:r>
        <w:separator/>
      </w:r>
    </w:p>
    <w:p w14:paraId="761DEDE8" w14:textId="77777777" w:rsidR="00B33B53" w:rsidRDefault="00B33B53" w:rsidP="009F41B6"/>
  </w:endnote>
  <w:endnote w:type="continuationSeparator" w:id="0">
    <w:p w14:paraId="376C1970" w14:textId="77777777" w:rsidR="00B33B53" w:rsidRDefault="00B33B53" w:rsidP="009F41B6">
      <w:r>
        <w:continuationSeparator/>
      </w:r>
    </w:p>
    <w:p w14:paraId="4918AE63" w14:textId="77777777" w:rsidR="00B33B53" w:rsidRDefault="00B33B53"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283662"/>
      <w:docPartObj>
        <w:docPartGallery w:val="Page Numbers (Bottom of Page)"/>
        <w:docPartUnique/>
      </w:docPartObj>
    </w:sdtPr>
    <w:sdtEndPr>
      <w:rPr>
        <w:noProof/>
      </w:rPr>
    </w:sdtEndPr>
    <w:sdtContent>
      <w:p w14:paraId="10815C55" w14:textId="7439A889" w:rsidR="00E70FC4" w:rsidRDefault="00E70FC4" w:rsidP="00B929B0">
        <w:pPr>
          <w:pStyle w:val="Footer"/>
          <w:tabs>
            <w:tab w:val="clear" w:pos="4513"/>
          </w:tabs>
          <w:jc w:val="center"/>
        </w:pPr>
        <w:r>
          <w:fldChar w:fldCharType="begin"/>
        </w:r>
        <w:r>
          <w:instrText xml:space="preserve"> PAGE   \* MERGEFORMAT </w:instrText>
        </w:r>
        <w:r>
          <w:fldChar w:fldCharType="separate"/>
        </w:r>
        <w:r w:rsidR="002C233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129CD" w14:textId="77777777" w:rsidR="00B33B53" w:rsidRDefault="00B33B53" w:rsidP="009F41B6">
      <w:r>
        <w:separator/>
      </w:r>
    </w:p>
    <w:p w14:paraId="278D52F9" w14:textId="77777777" w:rsidR="00B33B53" w:rsidRDefault="00B33B53" w:rsidP="009F41B6"/>
  </w:footnote>
  <w:footnote w:type="continuationSeparator" w:id="0">
    <w:p w14:paraId="7E46ADB6" w14:textId="77777777" w:rsidR="00B33B53" w:rsidRDefault="00B33B53" w:rsidP="009F41B6">
      <w:r>
        <w:continuationSeparator/>
      </w:r>
    </w:p>
    <w:p w14:paraId="78831DD1" w14:textId="77777777" w:rsidR="00B33B53" w:rsidRDefault="00B33B53" w:rsidP="009F41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A77D9" w14:textId="52FCB09C" w:rsidR="00E70FC4" w:rsidRDefault="00E70FC4">
    <w:pPr>
      <w:pStyle w:val="Header"/>
    </w:pPr>
  </w:p>
  <w:p w14:paraId="2B8C5917" w14:textId="77777777" w:rsidR="00E70FC4" w:rsidRDefault="00E70F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59D89" w14:textId="04EAD5FA" w:rsidR="00E70FC4" w:rsidRPr="003F351B" w:rsidRDefault="00E70FC4" w:rsidP="003F35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141D4" w14:textId="5131DDF1" w:rsidR="00E70FC4" w:rsidRPr="003F351B" w:rsidRDefault="00E70FC4" w:rsidP="003F35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2">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6A60E0"/>
    <w:multiLevelType w:val="multilevel"/>
    <w:tmpl w:val="8B9EA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515BDD"/>
    <w:multiLevelType w:val="multilevel"/>
    <w:tmpl w:val="0B528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0"/>
  </w:num>
  <w:num w:numId="2">
    <w:abstractNumId w:val="6"/>
  </w:num>
  <w:num w:numId="3">
    <w:abstractNumId w:val="0"/>
  </w:num>
  <w:num w:numId="4">
    <w:abstractNumId w:val="5"/>
  </w:num>
  <w:num w:numId="5">
    <w:abstractNumId w:val="2"/>
  </w:num>
  <w:num w:numId="6">
    <w:abstractNumId w:val="1"/>
  </w:num>
  <w:num w:numId="7">
    <w:abstractNumId w:val="17"/>
  </w:num>
  <w:num w:numId="8">
    <w:abstractNumId w:val="10"/>
  </w:num>
  <w:num w:numId="9">
    <w:abstractNumId w:val="21"/>
  </w:num>
  <w:num w:numId="10">
    <w:abstractNumId w:val="8"/>
  </w:num>
  <w:num w:numId="11">
    <w:abstractNumId w:val="29"/>
  </w:num>
  <w:num w:numId="12">
    <w:abstractNumId w:val="25"/>
  </w:num>
  <w:num w:numId="13">
    <w:abstractNumId w:val="3"/>
  </w:num>
  <w:num w:numId="14">
    <w:abstractNumId w:val="4"/>
  </w:num>
  <w:num w:numId="15">
    <w:abstractNumId w:val="24"/>
  </w:num>
  <w:num w:numId="16">
    <w:abstractNumId w:val="9"/>
  </w:num>
  <w:num w:numId="17">
    <w:abstractNumId w:val="33"/>
  </w:num>
  <w:num w:numId="18">
    <w:abstractNumId w:val="18"/>
  </w:num>
  <w:num w:numId="19">
    <w:abstractNumId w:val="22"/>
  </w:num>
  <w:num w:numId="20">
    <w:abstractNumId w:val="16"/>
  </w:num>
  <w:num w:numId="21">
    <w:abstractNumId w:val="36"/>
  </w:num>
  <w:num w:numId="22">
    <w:abstractNumId w:val="14"/>
  </w:num>
  <w:num w:numId="23">
    <w:abstractNumId w:val="11"/>
  </w:num>
  <w:num w:numId="24">
    <w:abstractNumId w:val="20"/>
  </w:num>
  <w:num w:numId="25">
    <w:abstractNumId w:val="28"/>
  </w:num>
  <w:num w:numId="26">
    <w:abstractNumId w:val="7"/>
  </w:num>
  <w:num w:numId="27">
    <w:abstractNumId w:val="37"/>
  </w:num>
  <w:num w:numId="28">
    <w:abstractNumId w:val="19"/>
  </w:num>
  <w:num w:numId="29">
    <w:abstractNumId w:val="31"/>
  </w:num>
  <w:num w:numId="30">
    <w:abstractNumId w:val="27"/>
  </w:num>
  <w:num w:numId="31">
    <w:abstractNumId w:val="23"/>
  </w:num>
  <w:num w:numId="32">
    <w:abstractNumId w:val="12"/>
  </w:num>
  <w:num w:numId="33">
    <w:abstractNumId w:val="35"/>
  </w:num>
  <w:num w:numId="34">
    <w:abstractNumId w:val="32"/>
  </w:num>
  <w:num w:numId="35">
    <w:abstractNumId w:val="13"/>
  </w:num>
  <w:num w:numId="36">
    <w:abstractNumId w:val="15"/>
  </w:num>
  <w:num w:numId="37">
    <w:abstractNumId w:val="34"/>
  </w:num>
  <w:num w:numId="38">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00CCE"/>
    <w:rsid w:val="00011A88"/>
    <w:rsid w:val="00013A6E"/>
    <w:rsid w:val="000162C6"/>
    <w:rsid w:val="0002203B"/>
    <w:rsid w:val="00023913"/>
    <w:rsid w:val="00024EA2"/>
    <w:rsid w:val="00030ABD"/>
    <w:rsid w:val="00031F36"/>
    <w:rsid w:val="00036EE2"/>
    <w:rsid w:val="000442BD"/>
    <w:rsid w:val="00051E2E"/>
    <w:rsid w:val="00053503"/>
    <w:rsid w:val="00057100"/>
    <w:rsid w:val="00060EBF"/>
    <w:rsid w:val="00066B1C"/>
    <w:rsid w:val="0007258F"/>
    <w:rsid w:val="00074179"/>
    <w:rsid w:val="00074641"/>
    <w:rsid w:val="00081E40"/>
    <w:rsid w:val="00081EE7"/>
    <w:rsid w:val="00083A73"/>
    <w:rsid w:val="00086722"/>
    <w:rsid w:val="00095901"/>
    <w:rsid w:val="000A10F4"/>
    <w:rsid w:val="000A326E"/>
    <w:rsid w:val="000A4B41"/>
    <w:rsid w:val="000B3DE0"/>
    <w:rsid w:val="000B4A3E"/>
    <w:rsid w:val="000C2381"/>
    <w:rsid w:val="000C503E"/>
    <w:rsid w:val="000C7733"/>
    <w:rsid w:val="000D1D30"/>
    <w:rsid w:val="000D4433"/>
    <w:rsid w:val="000D5697"/>
    <w:rsid w:val="000E3350"/>
    <w:rsid w:val="000E46AE"/>
    <w:rsid w:val="000F1A98"/>
    <w:rsid w:val="000F22D0"/>
    <w:rsid w:val="000F73F3"/>
    <w:rsid w:val="00103E77"/>
    <w:rsid w:val="00107B08"/>
    <w:rsid w:val="00113E8C"/>
    <w:rsid w:val="0011494F"/>
    <w:rsid w:val="00121C6C"/>
    <w:rsid w:val="001232CE"/>
    <w:rsid w:val="0012742C"/>
    <w:rsid w:val="001321D2"/>
    <w:rsid w:val="00133075"/>
    <w:rsid w:val="00144268"/>
    <w:rsid w:val="00147214"/>
    <w:rsid w:val="00152A3A"/>
    <w:rsid w:val="001540AB"/>
    <w:rsid w:val="00155ECC"/>
    <w:rsid w:val="001615DF"/>
    <w:rsid w:val="00161A13"/>
    <w:rsid w:val="0017051C"/>
    <w:rsid w:val="00171F6B"/>
    <w:rsid w:val="001737E9"/>
    <w:rsid w:val="00174104"/>
    <w:rsid w:val="001747E2"/>
    <w:rsid w:val="00176EB9"/>
    <w:rsid w:val="001811F8"/>
    <w:rsid w:val="00183D0C"/>
    <w:rsid w:val="00190C3A"/>
    <w:rsid w:val="0019598A"/>
    <w:rsid w:val="00196306"/>
    <w:rsid w:val="001A0936"/>
    <w:rsid w:val="001A3A04"/>
    <w:rsid w:val="001B2AE2"/>
    <w:rsid w:val="001B4452"/>
    <w:rsid w:val="001B5C15"/>
    <w:rsid w:val="001B796F"/>
    <w:rsid w:val="001C4E9C"/>
    <w:rsid w:val="001C55FC"/>
    <w:rsid w:val="001C5A63"/>
    <w:rsid w:val="001C5EB6"/>
    <w:rsid w:val="001C7959"/>
    <w:rsid w:val="001D09EC"/>
    <w:rsid w:val="001D42A6"/>
    <w:rsid w:val="001D5770"/>
    <w:rsid w:val="001E3581"/>
    <w:rsid w:val="001E6CDB"/>
    <w:rsid w:val="001F257C"/>
    <w:rsid w:val="001F428D"/>
    <w:rsid w:val="0020179D"/>
    <w:rsid w:val="002018D8"/>
    <w:rsid w:val="00203ACA"/>
    <w:rsid w:val="00203EC9"/>
    <w:rsid w:val="00207CF2"/>
    <w:rsid w:val="00210E6D"/>
    <w:rsid w:val="002113CF"/>
    <w:rsid w:val="00212E0B"/>
    <w:rsid w:val="00214378"/>
    <w:rsid w:val="00214713"/>
    <w:rsid w:val="0022255C"/>
    <w:rsid w:val="0022489D"/>
    <w:rsid w:val="002262F3"/>
    <w:rsid w:val="00230559"/>
    <w:rsid w:val="0023095D"/>
    <w:rsid w:val="002332F8"/>
    <w:rsid w:val="00234F75"/>
    <w:rsid w:val="00237C3C"/>
    <w:rsid w:val="00237F6B"/>
    <w:rsid w:val="002406E2"/>
    <w:rsid w:val="00240F4B"/>
    <w:rsid w:val="002575C5"/>
    <w:rsid w:val="002634E2"/>
    <w:rsid w:val="002708E4"/>
    <w:rsid w:val="0027230F"/>
    <w:rsid w:val="0027252F"/>
    <w:rsid w:val="00273718"/>
    <w:rsid w:val="00281920"/>
    <w:rsid w:val="00282AED"/>
    <w:rsid w:val="00282E53"/>
    <w:rsid w:val="002839B5"/>
    <w:rsid w:val="00283D8B"/>
    <w:rsid w:val="00287788"/>
    <w:rsid w:val="00291E8A"/>
    <w:rsid w:val="00292DED"/>
    <w:rsid w:val="002A1D3B"/>
    <w:rsid w:val="002A28F7"/>
    <w:rsid w:val="002A3153"/>
    <w:rsid w:val="002B0709"/>
    <w:rsid w:val="002B2775"/>
    <w:rsid w:val="002B37EB"/>
    <w:rsid w:val="002C233B"/>
    <w:rsid w:val="002C3AA4"/>
    <w:rsid w:val="002C7CD9"/>
    <w:rsid w:val="002D1911"/>
    <w:rsid w:val="002D44A8"/>
    <w:rsid w:val="002D4B69"/>
    <w:rsid w:val="002E463F"/>
    <w:rsid w:val="002E4E9A"/>
    <w:rsid w:val="002E508B"/>
    <w:rsid w:val="002E5F9F"/>
    <w:rsid w:val="002E6C8F"/>
    <w:rsid w:val="002E7368"/>
    <w:rsid w:val="002E7849"/>
    <w:rsid w:val="002F15EE"/>
    <w:rsid w:val="002F6A4F"/>
    <w:rsid w:val="002F7128"/>
    <w:rsid w:val="00300F99"/>
    <w:rsid w:val="0030310D"/>
    <w:rsid w:val="003036A2"/>
    <w:rsid w:val="00306BA2"/>
    <w:rsid w:val="00307D09"/>
    <w:rsid w:val="003154AC"/>
    <w:rsid w:val="00316DD9"/>
    <w:rsid w:val="00323776"/>
    <w:rsid w:val="00325D84"/>
    <w:rsid w:val="00326C32"/>
    <w:rsid w:val="00333B04"/>
    <w:rsid w:val="003370A4"/>
    <w:rsid w:val="00340226"/>
    <w:rsid w:val="003409F2"/>
    <w:rsid w:val="0034222D"/>
    <w:rsid w:val="00343EFD"/>
    <w:rsid w:val="00347C36"/>
    <w:rsid w:val="00361752"/>
    <w:rsid w:val="00361FE6"/>
    <w:rsid w:val="00364F65"/>
    <w:rsid w:val="00373CFA"/>
    <w:rsid w:val="00374981"/>
    <w:rsid w:val="0037557E"/>
    <w:rsid w:val="003810D8"/>
    <w:rsid w:val="003817C5"/>
    <w:rsid w:val="003853A4"/>
    <w:rsid w:val="00390B80"/>
    <w:rsid w:val="003A01C4"/>
    <w:rsid w:val="003A1CC2"/>
    <w:rsid w:val="003C0411"/>
    <w:rsid w:val="003C1ECF"/>
    <w:rsid w:val="003C60B5"/>
    <w:rsid w:val="003D1EFE"/>
    <w:rsid w:val="003D764C"/>
    <w:rsid w:val="003E129B"/>
    <w:rsid w:val="003E1329"/>
    <w:rsid w:val="003E4B03"/>
    <w:rsid w:val="003E59EE"/>
    <w:rsid w:val="003F28B3"/>
    <w:rsid w:val="003F351B"/>
    <w:rsid w:val="003F63E0"/>
    <w:rsid w:val="003F751E"/>
    <w:rsid w:val="003F7BDE"/>
    <w:rsid w:val="00406286"/>
    <w:rsid w:val="00407032"/>
    <w:rsid w:val="004158B0"/>
    <w:rsid w:val="00416220"/>
    <w:rsid w:val="00421F3D"/>
    <w:rsid w:val="004242C5"/>
    <w:rsid w:val="00430BEF"/>
    <w:rsid w:val="0043261E"/>
    <w:rsid w:val="004339FB"/>
    <w:rsid w:val="00436A77"/>
    <w:rsid w:val="0043760C"/>
    <w:rsid w:val="00442364"/>
    <w:rsid w:val="00445E79"/>
    <w:rsid w:val="004509BE"/>
    <w:rsid w:val="00451FA7"/>
    <w:rsid w:val="004572EE"/>
    <w:rsid w:val="004671CA"/>
    <w:rsid w:val="00467BC5"/>
    <w:rsid w:val="00470223"/>
    <w:rsid w:val="00471FEE"/>
    <w:rsid w:val="004726CF"/>
    <w:rsid w:val="00482BF2"/>
    <w:rsid w:val="004866AD"/>
    <w:rsid w:val="004977DF"/>
    <w:rsid w:val="00497D2D"/>
    <w:rsid w:val="004A0192"/>
    <w:rsid w:val="004A25DF"/>
    <w:rsid w:val="004B0132"/>
    <w:rsid w:val="004B19E5"/>
    <w:rsid w:val="004B4394"/>
    <w:rsid w:val="004B6B92"/>
    <w:rsid w:val="004C1DC7"/>
    <w:rsid w:val="004D0B5A"/>
    <w:rsid w:val="004D13A3"/>
    <w:rsid w:val="004D4F4A"/>
    <w:rsid w:val="004E0F5B"/>
    <w:rsid w:val="004E6CD9"/>
    <w:rsid w:val="004F0AF7"/>
    <w:rsid w:val="004F19D4"/>
    <w:rsid w:val="004F20E3"/>
    <w:rsid w:val="004F211A"/>
    <w:rsid w:val="004F3159"/>
    <w:rsid w:val="004F4AEF"/>
    <w:rsid w:val="004F70A9"/>
    <w:rsid w:val="00500764"/>
    <w:rsid w:val="00503147"/>
    <w:rsid w:val="00505A57"/>
    <w:rsid w:val="0050779E"/>
    <w:rsid w:val="00507870"/>
    <w:rsid w:val="00507B8C"/>
    <w:rsid w:val="0052566B"/>
    <w:rsid w:val="0052767D"/>
    <w:rsid w:val="0053483C"/>
    <w:rsid w:val="00536E0B"/>
    <w:rsid w:val="00550E2B"/>
    <w:rsid w:val="005535E5"/>
    <w:rsid w:val="00553E4E"/>
    <w:rsid w:val="005552BF"/>
    <w:rsid w:val="00560451"/>
    <w:rsid w:val="00562261"/>
    <w:rsid w:val="0056283E"/>
    <w:rsid w:val="00563B11"/>
    <w:rsid w:val="00565A60"/>
    <w:rsid w:val="00566C31"/>
    <w:rsid w:val="0057250B"/>
    <w:rsid w:val="00572C72"/>
    <w:rsid w:val="00573780"/>
    <w:rsid w:val="00574294"/>
    <w:rsid w:val="005749C5"/>
    <w:rsid w:val="0057670A"/>
    <w:rsid w:val="00577486"/>
    <w:rsid w:val="00581D79"/>
    <w:rsid w:val="00585490"/>
    <w:rsid w:val="00585A2C"/>
    <w:rsid w:val="005905B1"/>
    <w:rsid w:val="005914F1"/>
    <w:rsid w:val="0059494A"/>
    <w:rsid w:val="005A07FF"/>
    <w:rsid w:val="005A4AE2"/>
    <w:rsid w:val="005A65F5"/>
    <w:rsid w:val="005A67AA"/>
    <w:rsid w:val="005A6DE5"/>
    <w:rsid w:val="005A71BA"/>
    <w:rsid w:val="005A7C7F"/>
    <w:rsid w:val="005A7D82"/>
    <w:rsid w:val="005B1536"/>
    <w:rsid w:val="005B2FD4"/>
    <w:rsid w:val="005C0A99"/>
    <w:rsid w:val="005C0B41"/>
    <w:rsid w:val="005C1447"/>
    <w:rsid w:val="005C14AE"/>
    <w:rsid w:val="005C1770"/>
    <w:rsid w:val="005C2466"/>
    <w:rsid w:val="005C3645"/>
    <w:rsid w:val="005C6416"/>
    <w:rsid w:val="005C657D"/>
    <w:rsid w:val="005D05CE"/>
    <w:rsid w:val="005D252F"/>
    <w:rsid w:val="005D380A"/>
    <w:rsid w:val="005D3D25"/>
    <w:rsid w:val="005E3379"/>
    <w:rsid w:val="005E3AED"/>
    <w:rsid w:val="005E70E7"/>
    <w:rsid w:val="005F107C"/>
    <w:rsid w:val="005F193F"/>
    <w:rsid w:val="005F226C"/>
    <w:rsid w:val="005F7472"/>
    <w:rsid w:val="00602008"/>
    <w:rsid w:val="0060702F"/>
    <w:rsid w:val="006108B3"/>
    <w:rsid w:val="00611F91"/>
    <w:rsid w:val="006155C4"/>
    <w:rsid w:val="006237FB"/>
    <w:rsid w:val="0062454F"/>
    <w:rsid w:val="006248B1"/>
    <w:rsid w:val="00626DD2"/>
    <w:rsid w:val="00633E4E"/>
    <w:rsid w:val="00635D57"/>
    <w:rsid w:val="006418B2"/>
    <w:rsid w:val="00642026"/>
    <w:rsid w:val="00642404"/>
    <w:rsid w:val="006429B3"/>
    <w:rsid w:val="00647EFA"/>
    <w:rsid w:val="00650A8D"/>
    <w:rsid w:val="00652973"/>
    <w:rsid w:val="006558CA"/>
    <w:rsid w:val="00657E79"/>
    <w:rsid w:val="006606F5"/>
    <w:rsid w:val="006606F9"/>
    <w:rsid w:val="0067185E"/>
    <w:rsid w:val="00671B64"/>
    <w:rsid w:val="00671D5B"/>
    <w:rsid w:val="00671FA2"/>
    <w:rsid w:val="006775FA"/>
    <w:rsid w:val="006814D7"/>
    <w:rsid w:val="0068544D"/>
    <w:rsid w:val="0069409E"/>
    <w:rsid w:val="00695D08"/>
    <w:rsid w:val="00695EA0"/>
    <w:rsid w:val="006A27AA"/>
    <w:rsid w:val="006A3602"/>
    <w:rsid w:val="006B1F9F"/>
    <w:rsid w:val="006C382D"/>
    <w:rsid w:val="006D1162"/>
    <w:rsid w:val="006D67EB"/>
    <w:rsid w:val="006E22B1"/>
    <w:rsid w:val="006E7F39"/>
    <w:rsid w:val="006F1F96"/>
    <w:rsid w:val="006F62CC"/>
    <w:rsid w:val="006F6DC9"/>
    <w:rsid w:val="00700337"/>
    <w:rsid w:val="00700B01"/>
    <w:rsid w:val="007022F7"/>
    <w:rsid w:val="00702EBF"/>
    <w:rsid w:val="00713414"/>
    <w:rsid w:val="0071604F"/>
    <w:rsid w:val="00730350"/>
    <w:rsid w:val="00730EF3"/>
    <w:rsid w:val="0073516C"/>
    <w:rsid w:val="007403F5"/>
    <w:rsid w:val="007426B3"/>
    <w:rsid w:val="007428C7"/>
    <w:rsid w:val="0074314F"/>
    <w:rsid w:val="00743353"/>
    <w:rsid w:val="00745C9F"/>
    <w:rsid w:val="00746697"/>
    <w:rsid w:val="00747CD7"/>
    <w:rsid w:val="0075096B"/>
    <w:rsid w:val="00751648"/>
    <w:rsid w:val="00756321"/>
    <w:rsid w:val="00760615"/>
    <w:rsid w:val="0076231A"/>
    <w:rsid w:val="00764D03"/>
    <w:rsid w:val="00765E95"/>
    <w:rsid w:val="00766306"/>
    <w:rsid w:val="00774F55"/>
    <w:rsid w:val="00775D8A"/>
    <w:rsid w:val="0077659E"/>
    <w:rsid w:val="00777AD4"/>
    <w:rsid w:val="00780950"/>
    <w:rsid w:val="007809EF"/>
    <w:rsid w:val="007830F9"/>
    <w:rsid w:val="00783210"/>
    <w:rsid w:val="00783D2C"/>
    <w:rsid w:val="00794F29"/>
    <w:rsid w:val="00796607"/>
    <w:rsid w:val="007A0750"/>
    <w:rsid w:val="007A2250"/>
    <w:rsid w:val="007A5759"/>
    <w:rsid w:val="007B3CFE"/>
    <w:rsid w:val="007C321D"/>
    <w:rsid w:val="007C41A5"/>
    <w:rsid w:val="007C58BE"/>
    <w:rsid w:val="007C7EEE"/>
    <w:rsid w:val="007D0537"/>
    <w:rsid w:val="007D080B"/>
    <w:rsid w:val="007D100D"/>
    <w:rsid w:val="007D1348"/>
    <w:rsid w:val="007D29D3"/>
    <w:rsid w:val="007E06DD"/>
    <w:rsid w:val="007E35BC"/>
    <w:rsid w:val="007F1ACB"/>
    <w:rsid w:val="007F4221"/>
    <w:rsid w:val="007F670A"/>
    <w:rsid w:val="007F7235"/>
    <w:rsid w:val="00800DEB"/>
    <w:rsid w:val="00803C83"/>
    <w:rsid w:val="00813B3D"/>
    <w:rsid w:val="00814458"/>
    <w:rsid w:val="00814D1A"/>
    <w:rsid w:val="008152B5"/>
    <w:rsid w:val="008168A2"/>
    <w:rsid w:val="00816E77"/>
    <w:rsid w:val="00821CD3"/>
    <w:rsid w:val="00823AE8"/>
    <w:rsid w:val="00824E92"/>
    <w:rsid w:val="00827FF1"/>
    <w:rsid w:val="00831263"/>
    <w:rsid w:val="00831DB7"/>
    <w:rsid w:val="008327B8"/>
    <w:rsid w:val="00832EBF"/>
    <w:rsid w:val="0083302E"/>
    <w:rsid w:val="00834ED6"/>
    <w:rsid w:val="008366CB"/>
    <w:rsid w:val="00837F3A"/>
    <w:rsid w:val="008419B8"/>
    <w:rsid w:val="0084240F"/>
    <w:rsid w:val="00847309"/>
    <w:rsid w:val="008515CE"/>
    <w:rsid w:val="008620F3"/>
    <w:rsid w:val="00863986"/>
    <w:rsid w:val="00866257"/>
    <w:rsid w:val="00873A68"/>
    <w:rsid w:val="00874F24"/>
    <w:rsid w:val="00876230"/>
    <w:rsid w:val="008768A8"/>
    <w:rsid w:val="00877D5B"/>
    <w:rsid w:val="00877ECD"/>
    <w:rsid w:val="00886B1E"/>
    <w:rsid w:val="0089094C"/>
    <w:rsid w:val="00891CD2"/>
    <w:rsid w:val="00894E46"/>
    <w:rsid w:val="008969DE"/>
    <w:rsid w:val="008A4181"/>
    <w:rsid w:val="008A460D"/>
    <w:rsid w:val="008A4CD5"/>
    <w:rsid w:val="008A588F"/>
    <w:rsid w:val="008A644A"/>
    <w:rsid w:val="008B05BD"/>
    <w:rsid w:val="008B0C03"/>
    <w:rsid w:val="008B0DD1"/>
    <w:rsid w:val="008B1297"/>
    <w:rsid w:val="008B250D"/>
    <w:rsid w:val="008B38D1"/>
    <w:rsid w:val="008B427B"/>
    <w:rsid w:val="008B6009"/>
    <w:rsid w:val="008B66CA"/>
    <w:rsid w:val="008C3B85"/>
    <w:rsid w:val="008C46DC"/>
    <w:rsid w:val="008D15AA"/>
    <w:rsid w:val="008D6968"/>
    <w:rsid w:val="008E3B15"/>
    <w:rsid w:val="008E3F07"/>
    <w:rsid w:val="008E413A"/>
    <w:rsid w:val="008E4B40"/>
    <w:rsid w:val="008E5F36"/>
    <w:rsid w:val="008E63EA"/>
    <w:rsid w:val="008E77AA"/>
    <w:rsid w:val="008F2757"/>
    <w:rsid w:val="008F2E4F"/>
    <w:rsid w:val="008F6CA2"/>
    <w:rsid w:val="008F6F8B"/>
    <w:rsid w:val="008F7436"/>
    <w:rsid w:val="00903E42"/>
    <w:rsid w:val="00904AC4"/>
    <w:rsid w:val="0090521B"/>
    <w:rsid w:val="009055E4"/>
    <w:rsid w:val="0091025E"/>
    <w:rsid w:val="00915D44"/>
    <w:rsid w:val="00917E9C"/>
    <w:rsid w:val="00922AF8"/>
    <w:rsid w:val="0092379D"/>
    <w:rsid w:val="00924E3D"/>
    <w:rsid w:val="00925160"/>
    <w:rsid w:val="0092542E"/>
    <w:rsid w:val="00936100"/>
    <w:rsid w:val="0094655B"/>
    <w:rsid w:val="00947CF2"/>
    <w:rsid w:val="00950F88"/>
    <w:rsid w:val="00951C56"/>
    <w:rsid w:val="00955907"/>
    <w:rsid w:val="0095599F"/>
    <w:rsid w:val="00956CF7"/>
    <w:rsid w:val="00961817"/>
    <w:rsid w:val="0096424B"/>
    <w:rsid w:val="009662D0"/>
    <w:rsid w:val="009716FA"/>
    <w:rsid w:val="00972D1B"/>
    <w:rsid w:val="00982C55"/>
    <w:rsid w:val="00983DB9"/>
    <w:rsid w:val="00984AA8"/>
    <w:rsid w:val="00984FA5"/>
    <w:rsid w:val="00985088"/>
    <w:rsid w:val="00985495"/>
    <w:rsid w:val="0098648B"/>
    <w:rsid w:val="00994682"/>
    <w:rsid w:val="009A244C"/>
    <w:rsid w:val="009A602D"/>
    <w:rsid w:val="009A7402"/>
    <w:rsid w:val="009B0DAA"/>
    <w:rsid w:val="009B32FA"/>
    <w:rsid w:val="009B45C4"/>
    <w:rsid w:val="009C13DC"/>
    <w:rsid w:val="009C1908"/>
    <w:rsid w:val="009C73CF"/>
    <w:rsid w:val="009C7FB2"/>
    <w:rsid w:val="009D1AF5"/>
    <w:rsid w:val="009E00AE"/>
    <w:rsid w:val="009E09C7"/>
    <w:rsid w:val="009E09D3"/>
    <w:rsid w:val="009E1D00"/>
    <w:rsid w:val="009E6E74"/>
    <w:rsid w:val="009F3E29"/>
    <w:rsid w:val="009F41B6"/>
    <w:rsid w:val="009F49D4"/>
    <w:rsid w:val="009F4A2B"/>
    <w:rsid w:val="009F53ED"/>
    <w:rsid w:val="00A038BE"/>
    <w:rsid w:val="00A0665A"/>
    <w:rsid w:val="00A15FD8"/>
    <w:rsid w:val="00A30BA1"/>
    <w:rsid w:val="00A3636B"/>
    <w:rsid w:val="00A37DEE"/>
    <w:rsid w:val="00A433C3"/>
    <w:rsid w:val="00A50806"/>
    <w:rsid w:val="00A54BB7"/>
    <w:rsid w:val="00A5643A"/>
    <w:rsid w:val="00A5723C"/>
    <w:rsid w:val="00A60232"/>
    <w:rsid w:val="00A60D43"/>
    <w:rsid w:val="00A66499"/>
    <w:rsid w:val="00A677F9"/>
    <w:rsid w:val="00A67B3E"/>
    <w:rsid w:val="00A707A4"/>
    <w:rsid w:val="00A7274B"/>
    <w:rsid w:val="00A73FB8"/>
    <w:rsid w:val="00A763CB"/>
    <w:rsid w:val="00A772FF"/>
    <w:rsid w:val="00A801D1"/>
    <w:rsid w:val="00A81F69"/>
    <w:rsid w:val="00A84C17"/>
    <w:rsid w:val="00A91CB0"/>
    <w:rsid w:val="00A93FC0"/>
    <w:rsid w:val="00A95D3F"/>
    <w:rsid w:val="00AA000B"/>
    <w:rsid w:val="00AA3484"/>
    <w:rsid w:val="00AA7E7B"/>
    <w:rsid w:val="00AB1AF9"/>
    <w:rsid w:val="00AB3B48"/>
    <w:rsid w:val="00AB5287"/>
    <w:rsid w:val="00AB6D0F"/>
    <w:rsid w:val="00AB7858"/>
    <w:rsid w:val="00AC4931"/>
    <w:rsid w:val="00AC61A6"/>
    <w:rsid w:val="00AD01F4"/>
    <w:rsid w:val="00AD1C4B"/>
    <w:rsid w:val="00AD1DD2"/>
    <w:rsid w:val="00AD2062"/>
    <w:rsid w:val="00AD2320"/>
    <w:rsid w:val="00AD2F1D"/>
    <w:rsid w:val="00AD6CF9"/>
    <w:rsid w:val="00AE1E46"/>
    <w:rsid w:val="00AE5177"/>
    <w:rsid w:val="00AF0989"/>
    <w:rsid w:val="00AF28C7"/>
    <w:rsid w:val="00AF785C"/>
    <w:rsid w:val="00B05DDC"/>
    <w:rsid w:val="00B1029F"/>
    <w:rsid w:val="00B120FB"/>
    <w:rsid w:val="00B26579"/>
    <w:rsid w:val="00B33B53"/>
    <w:rsid w:val="00B3498C"/>
    <w:rsid w:val="00B34F49"/>
    <w:rsid w:val="00B35EEF"/>
    <w:rsid w:val="00B37CB2"/>
    <w:rsid w:val="00B40979"/>
    <w:rsid w:val="00B4154D"/>
    <w:rsid w:val="00B43CAD"/>
    <w:rsid w:val="00B51536"/>
    <w:rsid w:val="00B54BC5"/>
    <w:rsid w:val="00B55A49"/>
    <w:rsid w:val="00B56ACC"/>
    <w:rsid w:val="00B64265"/>
    <w:rsid w:val="00B64618"/>
    <w:rsid w:val="00B6712A"/>
    <w:rsid w:val="00B67F76"/>
    <w:rsid w:val="00B70EFF"/>
    <w:rsid w:val="00B7558C"/>
    <w:rsid w:val="00B845DA"/>
    <w:rsid w:val="00B85794"/>
    <w:rsid w:val="00B9194F"/>
    <w:rsid w:val="00B929B0"/>
    <w:rsid w:val="00BA003B"/>
    <w:rsid w:val="00BA2625"/>
    <w:rsid w:val="00BA2871"/>
    <w:rsid w:val="00BB05E2"/>
    <w:rsid w:val="00BB7C04"/>
    <w:rsid w:val="00BC494D"/>
    <w:rsid w:val="00BD1111"/>
    <w:rsid w:val="00BD26B6"/>
    <w:rsid w:val="00BD66B5"/>
    <w:rsid w:val="00BD7DF4"/>
    <w:rsid w:val="00BE01C6"/>
    <w:rsid w:val="00BE07AA"/>
    <w:rsid w:val="00BE22B3"/>
    <w:rsid w:val="00BE4D4B"/>
    <w:rsid w:val="00BE4DAC"/>
    <w:rsid w:val="00BF13F8"/>
    <w:rsid w:val="00BF68F1"/>
    <w:rsid w:val="00C01CFF"/>
    <w:rsid w:val="00C02406"/>
    <w:rsid w:val="00C02C7D"/>
    <w:rsid w:val="00C073B9"/>
    <w:rsid w:val="00C07E21"/>
    <w:rsid w:val="00C1494D"/>
    <w:rsid w:val="00C15B78"/>
    <w:rsid w:val="00C2207B"/>
    <w:rsid w:val="00C30479"/>
    <w:rsid w:val="00C3660B"/>
    <w:rsid w:val="00C46129"/>
    <w:rsid w:val="00C529E8"/>
    <w:rsid w:val="00C6013F"/>
    <w:rsid w:val="00C63537"/>
    <w:rsid w:val="00C66273"/>
    <w:rsid w:val="00C6636B"/>
    <w:rsid w:val="00C71561"/>
    <w:rsid w:val="00C71E70"/>
    <w:rsid w:val="00C75A77"/>
    <w:rsid w:val="00C8124F"/>
    <w:rsid w:val="00C81513"/>
    <w:rsid w:val="00C838AF"/>
    <w:rsid w:val="00C84637"/>
    <w:rsid w:val="00C8519F"/>
    <w:rsid w:val="00C851D5"/>
    <w:rsid w:val="00C9157E"/>
    <w:rsid w:val="00C92AD3"/>
    <w:rsid w:val="00C92ED5"/>
    <w:rsid w:val="00C93184"/>
    <w:rsid w:val="00C93999"/>
    <w:rsid w:val="00CA03CC"/>
    <w:rsid w:val="00CA0C56"/>
    <w:rsid w:val="00CA1009"/>
    <w:rsid w:val="00CA278F"/>
    <w:rsid w:val="00CA30B4"/>
    <w:rsid w:val="00CA4180"/>
    <w:rsid w:val="00CA716C"/>
    <w:rsid w:val="00CA72FC"/>
    <w:rsid w:val="00CB56F5"/>
    <w:rsid w:val="00CB58E8"/>
    <w:rsid w:val="00CB6E04"/>
    <w:rsid w:val="00CC2512"/>
    <w:rsid w:val="00CC4C58"/>
    <w:rsid w:val="00CC547F"/>
    <w:rsid w:val="00CD0909"/>
    <w:rsid w:val="00CD5D21"/>
    <w:rsid w:val="00CE0E9F"/>
    <w:rsid w:val="00CE40D7"/>
    <w:rsid w:val="00CE5F52"/>
    <w:rsid w:val="00CE7906"/>
    <w:rsid w:val="00CF0E19"/>
    <w:rsid w:val="00D01EE5"/>
    <w:rsid w:val="00D02CE4"/>
    <w:rsid w:val="00D04B89"/>
    <w:rsid w:val="00D05342"/>
    <w:rsid w:val="00D10355"/>
    <w:rsid w:val="00D21B4A"/>
    <w:rsid w:val="00D265AE"/>
    <w:rsid w:val="00D27D9B"/>
    <w:rsid w:val="00D27FD0"/>
    <w:rsid w:val="00D30402"/>
    <w:rsid w:val="00D30CF1"/>
    <w:rsid w:val="00D30D20"/>
    <w:rsid w:val="00D376DB"/>
    <w:rsid w:val="00D40DE9"/>
    <w:rsid w:val="00D41212"/>
    <w:rsid w:val="00D4259A"/>
    <w:rsid w:val="00D42B45"/>
    <w:rsid w:val="00D50ED4"/>
    <w:rsid w:val="00D54C67"/>
    <w:rsid w:val="00D54F53"/>
    <w:rsid w:val="00D55BDC"/>
    <w:rsid w:val="00D57563"/>
    <w:rsid w:val="00D57CFC"/>
    <w:rsid w:val="00D61487"/>
    <w:rsid w:val="00D64A19"/>
    <w:rsid w:val="00D660A1"/>
    <w:rsid w:val="00D66FFC"/>
    <w:rsid w:val="00D70729"/>
    <w:rsid w:val="00D71D4B"/>
    <w:rsid w:val="00D71F30"/>
    <w:rsid w:val="00D7239F"/>
    <w:rsid w:val="00D736C0"/>
    <w:rsid w:val="00D74921"/>
    <w:rsid w:val="00D92274"/>
    <w:rsid w:val="00D94339"/>
    <w:rsid w:val="00D9707F"/>
    <w:rsid w:val="00DA165A"/>
    <w:rsid w:val="00DA1F8E"/>
    <w:rsid w:val="00DA57A4"/>
    <w:rsid w:val="00DB0D07"/>
    <w:rsid w:val="00DB0ED9"/>
    <w:rsid w:val="00DC39E8"/>
    <w:rsid w:val="00DC4922"/>
    <w:rsid w:val="00DC4950"/>
    <w:rsid w:val="00DC585C"/>
    <w:rsid w:val="00DD3A4E"/>
    <w:rsid w:val="00DD51B7"/>
    <w:rsid w:val="00DD699B"/>
    <w:rsid w:val="00DD788A"/>
    <w:rsid w:val="00DE2205"/>
    <w:rsid w:val="00DE3B89"/>
    <w:rsid w:val="00DE6998"/>
    <w:rsid w:val="00DF0054"/>
    <w:rsid w:val="00DF00D5"/>
    <w:rsid w:val="00DF3309"/>
    <w:rsid w:val="00DF5124"/>
    <w:rsid w:val="00DF5709"/>
    <w:rsid w:val="00DF7F39"/>
    <w:rsid w:val="00E026F9"/>
    <w:rsid w:val="00E035B8"/>
    <w:rsid w:val="00E07EFF"/>
    <w:rsid w:val="00E1702C"/>
    <w:rsid w:val="00E17C6D"/>
    <w:rsid w:val="00E20C79"/>
    <w:rsid w:val="00E2257D"/>
    <w:rsid w:val="00E22EE8"/>
    <w:rsid w:val="00E23ABB"/>
    <w:rsid w:val="00E23E99"/>
    <w:rsid w:val="00E307E5"/>
    <w:rsid w:val="00E3093A"/>
    <w:rsid w:val="00E33078"/>
    <w:rsid w:val="00E335AB"/>
    <w:rsid w:val="00E33AB6"/>
    <w:rsid w:val="00E3530B"/>
    <w:rsid w:val="00E35C31"/>
    <w:rsid w:val="00E4012C"/>
    <w:rsid w:val="00E41485"/>
    <w:rsid w:val="00E42A8F"/>
    <w:rsid w:val="00E43FBC"/>
    <w:rsid w:val="00E44E2C"/>
    <w:rsid w:val="00E473CE"/>
    <w:rsid w:val="00E50127"/>
    <w:rsid w:val="00E50AA2"/>
    <w:rsid w:val="00E5223F"/>
    <w:rsid w:val="00E538B7"/>
    <w:rsid w:val="00E61359"/>
    <w:rsid w:val="00E6185D"/>
    <w:rsid w:val="00E66B4F"/>
    <w:rsid w:val="00E70FC4"/>
    <w:rsid w:val="00E72112"/>
    <w:rsid w:val="00E741D5"/>
    <w:rsid w:val="00E74474"/>
    <w:rsid w:val="00E752F8"/>
    <w:rsid w:val="00E81060"/>
    <w:rsid w:val="00E83C17"/>
    <w:rsid w:val="00E87A6A"/>
    <w:rsid w:val="00E9232A"/>
    <w:rsid w:val="00E92A89"/>
    <w:rsid w:val="00EA4174"/>
    <w:rsid w:val="00EA4D1B"/>
    <w:rsid w:val="00EA7EF1"/>
    <w:rsid w:val="00EB1D11"/>
    <w:rsid w:val="00EB281B"/>
    <w:rsid w:val="00EC1C50"/>
    <w:rsid w:val="00ED121A"/>
    <w:rsid w:val="00ED3D05"/>
    <w:rsid w:val="00ED5025"/>
    <w:rsid w:val="00EE072C"/>
    <w:rsid w:val="00EE1C85"/>
    <w:rsid w:val="00EE3E03"/>
    <w:rsid w:val="00EE5713"/>
    <w:rsid w:val="00EE64AE"/>
    <w:rsid w:val="00EE715F"/>
    <w:rsid w:val="00EF0C6F"/>
    <w:rsid w:val="00EF7E61"/>
    <w:rsid w:val="00F06445"/>
    <w:rsid w:val="00F06863"/>
    <w:rsid w:val="00F07114"/>
    <w:rsid w:val="00F127CF"/>
    <w:rsid w:val="00F206A7"/>
    <w:rsid w:val="00F3105E"/>
    <w:rsid w:val="00F31AAB"/>
    <w:rsid w:val="00F31B8F"/>
    <w:rsid w:val="00F34232"/>
    <w:rsid w:val="00F41591"/>
    <w:rsid w:val="00F41A63"/>
    <w:rsid w:val="00F45BEB"/>
    <w:rsid w:val="00F54523"/>
    <w:rsid w:val="00F54994"/>
    <w:rsid w:val="00F5702C"/>
    <w:rsid w:val="00F601C1"/>
    <w:rsid w:val="00F626AA"/>
    <w:rsid w:val="00F70793"/>
    <w:rsid w:val="00F84544"/>
    <w:rsid w:val="00F84C99"/>
    <w:rsid w:val="00F87538"/>
    <w:rsid w:val="00F90552"/>
    <w:rsid w:val="00F908B7"/>
    <w:rsid w:val="00F9465A"/>
    <w:rsid w:val="00F954FA"/>
    <w:rsid w:val="00F95B1F"/>
    <w:rsid w:val="00F96EB7"/>
    <w:rsid w:val="00FA05B2"/>
    <w:rsid w:val="00FA0842"/>
    <w:rsid w:val="00FA0889"/>
    <w:rsid w:val="00FA0C9D"/>
    <w:rsid w:val="00FA68A7"/>
    <w:rsid w:val="00FB0F42"/>
    <w:rsid w:val="00FB1DD9"/>
    <w:rsid w:val="00FB54CC"/>
    <w:rsid w:val="00FB7601"/>
    <w:rsid w:val="00FC0C51"/>
    <w:rsid w:val="00FC3903"/>
    <w:rsid w:val="00FC6848"/>
    <w:rsid w:val="00FC7C4F"/>
    <w:rsid w:val="00FD2228"/>
    <w:rsid w:val="00FD64FC"/>
    <w:rsid w:val="00FE1B88"/>
    <w:rsid w:val="00FE6DB7"/>
    <w:rsid w:val="00FF23F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semiHidden="1" w:unhideWhenUsed="1"/>
    <w:lsdException w:name="Table Grid" w:uiPriority="59"/>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semiHidden="1" w:unhideWhenUsed="1"/>
    <w:lsdException w:name="Table Grid" w:uiPriority="59"/>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342704272">
      <w:bodyDiv w:val="1"/>
      <w:marLeft w:val="0"/>
      <w:marRight w:val="0"/>
      <w:marTop w:val="0"/>
      <w:marBottom w:val="0"/>
      <w:divBdr>
        <w:top w:val="none" w:sz="0" w:space="0" w:color="auto"/>
        <w:left w:val="none" w:sz="0" w:space="0" w:color="auto"/>
        <w:bottom w:val="none" w:sz="0" w:space="0" w:color="auto"/>
        <w:right w:val="none" w:sz="0" w:space="0" w:color="auto"/>
      </w:divBdr>
      <w:divsChild>
        <w:div w:id="68160810">
          <w:marLeft w:val="0"/>
          <w:marRight w:val="0"/>
          <w:marTop w:val="0"/>
          <w:marBottom w:val="0"/>
          <w:divBdr>
            <w:top w:val="none" w:sz="0" w:space="0" w:color="auto"/>
            <w:left w:val="none" w:sz="0" w:space="0" w:color="auto"/>
            <w:bottom w:val="none" w:sz="0" w:space="0" w:color="auto"/>
            <w:right w:val="none" w:sz="0" w:space="0" w:color="auto"/>
          </w:divBdr>
        </w:div>
      </w:divsChild>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991175703">
      <w:bodyDiv w:val="1"/>
      <w:marLeft w:val="0"/>
      <w:marRight w:val="0"/>
      <w:marTop w:val="0"/>
      <w:marBottom w:val="0"/>
      <w:divBdr>
        <w:top w:val="none" w:sz="0" w:space="0" w:color="auto"/>
        <w:left w:val="none" w:sz="0" w:space="0" w:color="auto"/>
        <w:bottom w:val="none" w:sz="0" w:space="0" w:color="auto"/>
        <w:right w:val="none" w:sz="0" w:space="0" w:color="auto"/>
      </w:divBdr>
      <w:divsChild>
        <w:div w:id="1551261607">
          <w:marLeft w:val="0"/>
          <w:marRight w:val="0"/>
          <w:marTop w:val="0"/>
          <w:marBottom w:val="0"/>
          <w:divBdr>
            <w:top w:val="none" w:sz="0" w:space="0" w:color="auto"/>
            <w:left w:val="none" w:sz="0" w:space="0" w:color="auto"/>
            <w:bottom w:val="none" w:sz="0" w:space="0" w:color="auto"/>
            <w:right w:val="none" w:sz="0" w:space="0" w:color="auto"/>
          </w:divBdr>
        </w:div>
      </w:divsChild>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www.gov.uk/government/publications/the-pupil-premium-an-update"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gov.uk/government/uploads/system/uploads/attachment_data/file/413197/The_Pupil_Premium_-_How_schools_are_spending_the_funding.pdf"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gov.uk/government/uploads/system/uploads/attachment_data/file/413197/The_Pupil_Premium_-_How_schools_are_spending_the_funding.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fer.ac.uk/publications/PUPP01/PUPP01_home.cfm" TargetMode="External"/><Relationship Id="rId20" Type="http://schemas.openxmlformats.org/officeDocument/2006/relationships/hyperlink" Target="https://www.nfer.ac.uk/publications/PUPP01/PUPP01_home.cf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educationendowmentfoundation.org.uk/evidence/teaching-learning-toolkit" TargetMode="External"/><Relationship Id="rId23" Type="http://schemas.openxmlformats.org/officeDocument/2006/relationships/header" Target="header1.xml"/><Relationship Id="rId28"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yperlink" Target="https://educationendowmentfoundation.org.uk/evidence/teaching-learning-toolkit"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s://www.gov.uk/government/publications/the-pupil-premium-an-updat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IWPRightsProtectiveMarkingTaxHTField0 xmlns="7fae6ca9-b18b-49a6-bdfe-0a20c49a9ba9">
      <Terms xmlns="http://schemas.microsoft.com/office/infopath/2007/PartnerControl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IWPOwnerTaxHTField0>
    <IWPOrganisationalUnitTaxHTField0 xmlns="7fae6ca9-b18b-49a6-bdfe-0a20c49a9ba9">
      <Terms xmlns="http://schemas.microsoft.com/office/infopath/2007/PartnerControl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 xsi:nil="true"/>
    <_dlc_DocIdUrl xmlns="b8cb3cbd-ce5c-4a72-9da4-9013f91c5903">
      <Url xsi:nil="true"/>
      <Description xsi:nil="true"/>
    </_dlc_DocIdUrl>
  </documentManagement>
</p:properties>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4.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5.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6.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2814E1E-8D96-435B-B66B-8451F3DA5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2439</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16310</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cp:lastModifiedBy>Windows User</cp:lastModifiedBy>
  <cp:revision>4</cp:revision>
  <cp:lastPrinted>2016-05-03T13:01:00Z</cp:lastPrinted>
  <dcterms:created xsi:type="dcterms:W3CDTF">2017-05-23T14:12:00Z</dcterms:created>
  <dcterms:modified xsi:type="dcterms:W3CDTF">2017-05-23T14:15:00Z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97ffd9fd-cfcd-4dde-b037-89b63dc01c87</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